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43" w:rsidRPr="003F4AD0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after="600"/>
        <w:jc w:val="center"/>
        <w:rPr>
          <w:b/>
          <w:sz w:val="26"/>
          <w:u w:val="single"/>
        </w:rPr>
      </w:pPr>
      <w:r w:rsidRPr="003F4AD0">
        <w:rPr>
          <w:b/>
          <w:sz w:val="26"/>
          <w:u w:val="single"/>
        </w:rPr>
        <w:t>A J Á N L A T K É R É S</w:t>
      </w:r>
      <w:r>
        <w:rPr>
          <w:b/>
          <w:sz w:val="26"/>
          <w:u w:val="single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Tisztelt Ajánlattevő!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TiszaSzolg 2004 Kft. (3580 Tiszaújváros, Tisza út 2/F., a továbbiakban: ajánlatkérő) ezúton kéri fel ajánlattételre az Ön által képviselt céget, mint Ajánlattevőt (a továbbiakban: ajánlattevő) a jelen ajánlatkérésben nevezett, a </w:t>
      </w:r>
      <w:r>
        <w:rPr>
          <w:b/>
          <w:sz w:val="26"/>
        </w:rPr>
        <w:t xml:space="preserve">közbeszerzési értékhatárt el nem érő értékű beszerzés során </w:t>
      </w:r>
      <w:r>
        <w:rPr>
          <w:sz w:val="26"/>
        </w:rPr>
        <w:t>jelen ajánlatkérésben előírtak szerint és az abban foglalt feltételek figyelembevételével.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Beszerzés megnevezése:</w:t>
      </w:r>
    </w:p>
    <w:p w:rsidR="00172643" w:rsidRPr="00455344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201</w:t>
      </w:r>
      <w:r w:rsidR="004845E5">
        <w:rPr>
          <w:b/>
          <w:sz w:val="26"/>
        </w:rPr>
        <w:t>8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3580 Tiszaújváros, Tisza út 2/F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Tel.: 49/544-310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3F4AD0">
        <w:rPr>
          <w:b/>
          <w:sz w:val="26"/>
        </w:rPr>
        <w:t xml:space="preserve">További információk a </w:t>
      </w:r>
      <w:r>
        <w:rPr>
          <w:b/>
          <w:sz w:val="26"/>
        </w:rPr>
        <w:t>következő címen szerezhetők be: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2C5736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C</w:t>
      </w:r>
      <w:r w:rsidR="00172643">
        <w:rPr>
          <w:sz w:val="26"/>
        </w:rPr>
        <w:t>ím: 3580 Tiszaújváros, Tisza út 2/F.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Kapcsolattartó: Gazdag László</w:t>
      </w:r>
      <w:r w:rsidR="002C5736">
        <w:rPr>
          <w:sz w:val="26"/>
        </w:rPr>
        <w:t xml:space="preserve"> Raktárvezető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Tel: 49/544-312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 xml:space="preserve">E-mail cím: </w:t>
      </w:r>
      <w:hyperlink r:id="rId7" w:history="1">
        <w:r w:rsidRPr="00195166">
          <w:rPr>
            <w:rStyle w:val="Hiperhivatkozs"/>
            <w:sz w:val="26"/>
          </w:rPr>
          <w:t>gazdag.laszlo@tszolg.hu</w:t>
        </w:r>
      </w:hyperlink>
      <w:r>
        <w:rPr>
          <w:sz w:val="26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Írószerek és kellékanyagok szállítása a TiszaSzolg 2004 Kft. részére.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 beszerzés részei, amelyekre ajánlatot lehet tenni: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1. rész: Írószerek szállítása</w:t>
      </w:r>
    </w:p>
    <w:p w:rsidR="00172643" w:rsidRDefault="00172643" w:rsidP="00172643">
      <w:pPr>
        <w:pStyle w:val="lfej"/>
        <w:tabs>
          <w:tab w:val="left" w:pos="4860"/>
        </w:tabs>
        <w:jc w:val="both"/>
        <w:rPr>
          <w:b/>
          <w:sz w:val="26"/>
        </w:rPr>
      </w:pPr>
      <w:r>
        <w:rPr>
          <w:sz w:val="26"/>
        </w:rPr>
        <w:t>2. rész: Kellékanyagok szállítása</w:t>
      </w:r>
    </w:p>
    <w:p w:rsidR="00172643" w:rsidRPr="00424A3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424A35">
        <w:rPr>
          <w:b/>
          <w:sz w:val="26"/>
        </w:rPr>
        <w:t>A műszaki/szakmai dokumentáció rendelkezésre bocsátásának módja:</w:t>
      </w:r>
    </w:p>
    <w:p w:rsidR="00172643" w:rsidRPr="00195166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sz w:val="26"/>
        </w:rPr>
        <w:t>A csatolt mellékletek kitöltésével.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meghatározása, hatálya: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</w:rPr>
        <w:t>Vállalkozási s</w:t>
      </w:r>
      <w:r w:rsidRPr="0027203F">
        <w:rPr>
          <w:sz w:val="26"/>
        </w:rPr>
        <w:t>zerződés</w:t>
      </w:r>
      <w:r>
        <w:rPr>
          <w:sz w:val="26"/>
        </w:rPr>
        <w:t>, a szerződéskötés tervezett időpontja 201</w:t>
      </w:r>
      <w:r w:rsidR="004845E5">
        <w:rPr>
          <w:sz w:val="26"/>
        </w:rPr>
        <w:t>8</w:t>
      </w:r>
      <w:r>
        <w:rPr>
          <w:sz w:val="26"/>
        </w:rPr>
        <w:t xml:space="preserve">. </w:t>
      </w:r>
      <w:r w:rsidR="004845E5">
        <w:rPr>
          <w:sz w:val="26"/>
        </w:rPr>
        <w:t>november</w:t>
      </w:r>
      <w:r>
        <w:rPr>
          <w:sz w:val="26"/>
        </w:rPr>
        <w:t xml:space="preserve"> </w:t>
      </w:r>
      <w:r w:rsidR="004845E5">
        <w:rPr>
          <w:sz w:val="26"/>
        </w:rPr>
        <w:t>09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4. A"/>
        </w:smartTagPr>
        <w:r w:rsidRPr="00137D37">
          <w:rPr>
            <w:b/>
            <w:sz w:val="26"/>
          </w:rPr>
          <w:t>4. A</w:t>
        </w:r>
      </w:smartTag>
      <w:r w:rsidRPr="00137D37">
        <w:rPr>
          <w:b/>
          <w:sz w:val="26"/>
        </w:rPr>
        <w:t xml:space="preserve"> </w:t>
      </w:r>
      <w:r>
        <w:rPr>
          <w:b/>
          <w:sz w:val="26"/>
        </w:rPr>
        <w:t>teljesítés időpontja</w:t>
      </w:r>
      <w:r w:rsidRPr="00137D37">
        <w:rPr>
          <w:b/>
          <w:sz w:val="26"/>
        </w:rPr>
        <w:t>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4845E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BE7FDD">
        <w:rPr>
          <w:sz w:val="26"/>
          <w:szCs w:val="26"/>
        </w:rPr>
        <w:t>november</w:t>
      </w:r>
      <w:r>
        <w:rPr>
          <w:sz w:val="26"/>
          <w:szCs w:val="26"/>
        </w:rPr>
        <w:t xml:space="preserve"> </w:t>
      </w:r>
      <w:r w:rsidR="004845E5">
        <w:rPr>
          <w:sz w:val="26"/>
          <w:szCs w:val="26"/>
        </w:rPr>
        <w:t>13</w:t>
      </w:r>
      <w:r>
        <w:rPr>
          <w:sz w:val="26"/>
          <w:szCs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172643" w:rsidRDefault="00172643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3580 Tiszaújváros, Tisza út 2/F. központi raktár</w:t>
      </w: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172643" w:rsidRPr="001710CB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color w:val="FF0000"/>
          <w:sz w:val="26"/>
        </w:rPr>
      </w:pPr>
      <w:r>
        <w:rPr>
          <w:b/>
          <w:sz w:val="26"/>
        </w:rPr>
        <w:lastRenderedPageBreak/>
        <w:t>6. Az ellenszolgáltatás teljesítésének feltételei:</w:t>
      </w:r>
      <w:r>
        <w:rPr>
          <w:b/>
          <w:sz w:val="26"/>
        </w:rPr>
        <w:tab/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ellenszolgáltatást az Ajánlatkérő a teljesítésigazolás alapján kiállított számla szerint, a szerződés - meghatározott módon és tartalommal való - teljesítésétől számított 15 napon belül átutalással teljesíti.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726139" w:rsidRDefault="00726139" w:rsidP="0072613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726139" w:rsidRDefault="00726139" w:rsidP="00726139">
      <w:pPr>
        <w:jc w:val="both"/>
        <w:rPr>
          <w:sz w:val="26"/>
          <w:szCs w:val="26"/>
        </w:rPr>
      </w:pP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 (egyéni vállalkozók nyilvántartásában, ügyvédi jegyzékben),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726139" w:rsidRPr="000E162F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 w:rsidRPr="000E162F">
        <w:rPr>
          <w:sz w:val="26"/>
          <w:szCs w:val="26"/>
        </w:rPr>
        <w:t>képviselőjének vagy tagjának a TiszaSzolg 2004 Kft-vel szemben számlatartozása áll fent</w:t>
      </w:r>
      <w:r>
        <w:rPr>
          <w:sz w:val="26"/>
          <w:szCs w:val="26"/>
        </w:rPr>
        <w:t>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sz w:val="26"/>
        </w:rPr>
      </w:pPr>
      <w:r>
        <w:rPr>
          <w:sz w:val="26"/>
          <w:u w:val="single"/>
        </w:rPr>
        <w:t>A megkövetelt igazolási mód: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 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172643" w:rsidRPr="001C7B42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 w:rsidRPr="00B03709">
        <w:rPr>
          <w:sz w:val="26"/>
        </w:rPr>
        <w:t>201</w:t>
      </w:r>
      <w:r w:rsidR="004845E5">
        <w:rPr>
          <w:sz w:val="26"/>
        </w:rPr>
        <w:t>8</w:t>
      </w:r>
      <w:r w:rsidRPr="00B03709">
        <w:rPr>
          <w:sz w:val="26"/>
        </w:rPr>
        <w:t xml:space="preserve">. </w:t>
      </w:r>
      <w:r w:rsidR="004845E5">
        <w:rPr>
          <w:sz w:val="26"/>
        </w:rPr>
        <w:t>novem</w:t>
      </w:r>
      <w:r w:rsidR="00BE7FDD">
        <w:rPr>
          <w:sz w:val="26"/>
        </w:rPr>
        <w:t>ber</w:t>
      </w:r>
      <w:r>
        <w:rPr>
          <w:sz w:val="26"/>
        </w:rPr>
        <w:t xml:space="preserve"> hónap </w:t>
      </w:r>
      <w:r w:rsidR="004845E5">
        <w:rPr>
          <w:sz w:val="26"/>
        </w:rPr>
        <w:t>07</w:t>
      </w:r>
      <w:r w:rsidRPr="00B03709">
        <w:rPr>
          <w:sz w:val="26"/>
        </w:rPr>
        <w:t>. nap 10:00 óra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 - 3580 Tiszaújváros, Tisza út 2/F.</w:t>
      </w:r>
    </w:p>
    <w:p w:rsidR="00172643" w:rsidRDefault="00726139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Németh Ádám műszaki munkatársnál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 postai úton, vagy személyesen munkanapokon 08:00 és 15:00 óra között, az ajánlattételi határidő lejártának napján 08:00 és 10:00 óra között adható le.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lastRenderedPageBreak/>
        <w:t xml:space="preserve">Az ajánlatot zárt borítékban, </w:t>
      </w:r>
      <w:r w:rsidR="00033CFA">
        <w:rPr>
          <w:sz w:val="26"/>
        </w:rPr>
        <w:t>2</w:t>
      </w:r>
      <w:r>
        <w:rPr>
          <w:sz w:val="26"/>
        </w:rPr>
        <w:t xml:space="preserve"> eredeti példányban kell benyújtani. A borítékon fel kell tüntetni a következő szöveget:</w:t>
      </w:r>
    </w:p>
    <w:p w:rsidR="00172643" w:rsidRPr="00BB359B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i/>
          <w:sz w:val="26"/>
        </w:rPr>
      </w:pPr>
      <w:r w:rsidRPr="00BB359B">
        <w:rPr>
          <w:i/>
          <w:sz w:val="26"/>
        </w:rPr>
        <w:t>„</w:t>
      </w:r>
      <w:r>
        <w:rPr>
          <w:b/>
          <w:sz w:val="26"/>
        </w:rPr>
        <w:t>201</w:t>
      </w:r>
      <w:r w:rsidR="004845E5">
        <w:rPr>
          <w:b/>
          <w:sz w:val="26"/>
        </w:rPr>
        <w:t>8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  <w:r w:rsidRPr="00BB359B">
        <w:rPr>
          <w:i/>
          <w:sz w:val="26"/>
        </w:rPr>
        <w:t>.</w:t>
      </w:r>
      <w:r>
        <w:rPr>
          <w:i/>
          <w:sz w:val="26"/>
        </w:rPr>
        <w:t>”</w:t>
      </w:r>
    </w:p>
    <w:p w:rsidR="00172643" w:rsidRPr="00BB359B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i/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Az ajánlattételi határidő előtt (201</w:t>
      </w:r>
      <w:r w:rsidR="004845E5">
        <w:rPr>
          <w:i/>
          <w:sz w:val="26"/>
        </w:rPr>
        <w:t>8</w:t>
      </w:r>
      <w:r w:rsidRPr="00BB359B">
        <w:rPr>
          <w:i/>
          <w:sz w:val="26"/>
        </w:rPr>
        <w:t xml:space="preserve">. </w:t>
      </w:r>
      <w:r w:rsidR="004845E5">
        <w:rPr>
          <w:i/>
          <w:sz w:val="26"/>
        </w:rPr>
        <w:t>november</w:t>
      </w:r>
      <w:r w:rsidRPr="00BB359B">
        <w:rPr>
          <w:i/>
          <w:sz w:val="26"/>
        </w:rPr>
        <w:t xml:space="preserve"> hó </w:t>
      </w:r>
      <w:r w:rsidR="004845E5">
        <w:rPr>
          <w:i/>
          <w:sz w:val="26"/>
        </w:rPr>
        <w:t>07</w:t>
      </w:r>
      <w:r>
        <w:rPr>
          <w:i/>
          <w:sz w:val="26"/>
        </w:rPr>
        <w:t>.</w:t>
      </w:r>
      <w:r w:rsidRPr="00BB359B">
        <w:rPr>
          <w:i/>
          <w:sz w:val="26"/>
        </w:rPr>
        <w:t xml:space="preserve"> nap </w:t>
      </w:r>
      <w:r>
        <w:rPr>
          <w:i/>
          <w:sz w:val="26"/>
        </w:rPr>
        <w:t>10</w:t>
      </w:r>
      <w:r w:rsidRPr="00BB359B">
        <w:rPr>
          <w:i/>
          <w:sz w:val="26"/>
        </w:rPr>
        <w:t>:00 óra) nem bontható fel!</w:t>
      </w:r>
      <w:r>
        <w:rPr>
          <w:i/>
          <w:sz w:val="26"/>
        </w:rPr>
        <w:t>”</w:t>
      </w:r>
      <w:r w:rsidRPr="00BB359B">
        <w:rPr>
          <w:i/>
          <w:sz w:val="26"/>
        </w:rPr>
        <w:t xml:space="preserve"> 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Iktatóban nem bontható fel, azonnal a címzetthez továbbítandó”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172643" w:rsidRDefault="0072613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26139">
        <w:rPr>
          <w:sz w:val="26"/>
        </w:rPr>
        <w:t>I.</w:t>
      </w:r>
      <w:r>
        <w:rPr>
          <w:sz w:val="26"/>
        </w:rPr>
        <w:t xml:space="preserve"> Emeleti tárgyaló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4845E5">
        <w:rPr>
          <w:sz w:val="26"/>
        </w:rPr>
        <w:t>8</w:t>
      </w:r>
      <w:r>
        <w:rPr>
          <w:sz w:val="26"/>
        </w:rPr>
        <w:t xml:space="preserve">. </w:t>
      </w:r>
      <w:r w:rsidR="004845E5">
        <w:rPr>
          <w:sz w:val="26"/>
        </w:rPr>
        <w:t>novem</w:t>
      </w:r>
      <w:r w:rsidR="00BE7FDD">
        <w:rPr>
          <w:sz w:val="26"/>
        </w:rPr>
        <w:t>ber</w:t>
      </w:r>
      <w:r>
        <w:rPr>
          <w:sz w:val="26"/>
        </w:rPr>
        <w:t xml:space="preserve"> hónap </w:t>
      </w:r>
      <w:r w:rsidR="004845E5">
        <w:rPr>
          <w:sz w:val="26"/>
        </w:rPr>
        <w:t>07</w:t>
      </w:r>
      <w:r>
        <w:rPr>
          <w:sz w:val="26"/>
        </w:rPr>
        <w:t>. nap 10:00 óra.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11. Az ajánlatok elbírálásának módja, tervezett időpontja: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Legalacsonyabb összegű ellenszolgáltatás</w:t>
      </w:r>
      <w:r w:rsidR="008D0130">
        <w:rPr>
          <w:sz w:val="26"/>
        </w:rPr>
        <w:t xml:space="preserve"> (az ajánlatkérés 2. pontja szerinti részenként)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>201</w:t>
      </w:r>
      <w:r w:rsidR="004845E5">
        <w:rPr>
          <w:sz w:val="26"/>
        </w:rPr>
        <w:t>8</w:t>
      </w:r>
      <w:r>
        <w:rPr>
          <w:sz w:val="26"/>
        </w:rPr>
        <w:t xml:space="preserve">. </w:t>
      </w:r>
      <w:r w:rsidR="004845E5">
        <w:rPr>
          <w:sz w:val="26"/>
        </w:rPr>
        <w:t>november</w:t>
      </w:r>
      <w:r w:rsidR="00BE7FDD">
        <w:rPr>
          <w:sz w:val="26"/>
        </w:rPr>
        <w:t xml:space="preserve"> </w:t>
      </w:r>
      <w:r>
        <w:rPr>
          <w:sz w:val="26"/>
        </w:rPr>
        <w:t xml:space="preserve">hónap </w:t>
      </w:r>
      <w:r w:rsidR="004845E5">
        <w:rPr>
          <w:sz w:val="26"/>
        </w:rPr>
        <w:t>08</w:t>
      </w:r>
      <w:r>
        <w:rPr>
          <w:sz w:val="26"/>
        </w:rPr>
        <w:t>. nap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Szerződéskötés</w:t>
      </w:r>
      <w:r w:rsidRPr="009A094C">
        <w:rPr>
          <w:b/>
          <w:sz w:val="26"/>
          <w:szCs w:val="26"/>
        </w:rPr>
        <w:t xml:space="preserve"> időpontja: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>201</w:t>
      </w:r>
      <w:r w:rsidR="004845E5">
        <w:rPr>
          <w:sz w:val="26"/>
        </w:rPr>
        <w:t>8</w:t>
      </w:r>
      <w:r>
        <w:rPr>
          <w:sz w:val="26"/>
        </w:rPr>
        <w:t xml:space="preserve">. </w:t>
      </w:r>
      <w:r w:rsidR="004845E5">
        <w:rPr>
          <w:sz w:val="26"/>
        </w:rPr>
        <w:t>november</w:t>
      </w:r>
      <w:r>
        <w:rPr>
          <w:sz w:val="26"/>
        </w:rPr>
        <w:t xml:space="preserve"> hónap </w:t>
      </w:r>
      <w:r w:rsidR="004845E5">
        <w:rPr>
          <w:sz w:val="26"/>
        </w:rPr>
        <w:t>09</w:t>
      </w:r>
      <w:r>
        <w:rPr>
          <w:sz w:val="26"/>
        </w:rPr>
        <w:t>. nap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>13. Műszaki tartalom: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szereplő írószerek és </w:t>
      </w:r>
      <w:r w:rsidR="002C333A">
        <w:rPr>
          <w:sz w:val="26"/>
        </w:rPr>
        <w:t>kellékanyagok</w:t>
      </w:r>
      <w:r>
        <w:rPr>
          <w:sz w:val="26"/>
        </w:rPr>
        <w:t xml:space="preserve"> szállítása a TiszaSzolg 2004 Kft. központi raktárába.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>Az ajánlatok benyújthatók egy részre vagy mindkét részre. A TiszaSzolg 2004 Kft. a beérkezett ajánlatokat részenként külön-külön értékeli.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t>14. Különleges előírások: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megjelölt minőségű </w:t>
      </w:r>
      <w:r w:rsidR="0004703E">
        <w:rPr>
          <w:sz w:val="26"/>
        </w:rPr>
        <w:t xml:space="preserve">írószerekre </w:t>
      </w:r>
      <w:r>
        <w:rPr>
          <w:sz w:val="26"/>
        </w:rPr>
        <w:t>és kellékanyagokra kérjük az árajánlatot, így helyettesítő anyagot szállításnál nem fogadunk el!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4. pont szerinti szállítási határidő be nem tartása esetén Ajánlattevő késedelmi kötbér fizetésére köteles.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nem a jelen ajánlatkérés mellékletében foglaltaknak megfelelő mennyiségben, vagy hibásan leszállított írószerek és kellékanyagok pótlásáról, illetve cseréjéről Ajánlattevő köteles gondoskodni – a felmerülő többletköltségek áthárításának lehetősége nélkül.</w:t>
      </w:r>
    </w:p>
    <w:p w:rsidR="008D0130" w:rsidRPr="00DA506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DA5060">
        <w:rPr>
          <w:sz w:val="26"/>
          <w:szCs w:val="26"/>
        </w:rPr>
        <w:t>Ajánlattevő az anyagokat köteles úgy csomagolni, hogy azokat a csomagolás megóvja, továbbá mások személyét és vagyonát ne veszélyeztessék</w:t>
      </w:r>
      <w:r>
        <w:rPr>
          <w:sz w:val="26"/>
          <w:szCs w:val="26"/>
        </w:rPr>
        <w:t>!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lastRenderedPageBreak/>
        <w:t xml:space="preserve">15. Hiánypótlás lehetősége: </w:t>
      </w:r>
    </w:p>
    <w:p w:rsidR="00172643" w:rsidRPr="009A52E2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Nem biztosított.</w:t>
      </w:r>
    </w:p>
    <w:p w:rsidR="00172643" w:rsidRPr="008B0985" w:rsidRDefault="00172643" w:rsidP="00172643">
      <w:pPr>
        <w:pStyle w:val="lfej"/>
        <w:tabs>
          <w:tab w:val="left" w:pos="4860"/>
        </w:tabs>
        <w:spacing w:before="120"/>
        <w:jc w:val="both"/>
        <w:rPr>
          <w:color w:val="FF0000"/>
          <w:sz w:val="26"/>
        </w:rPr>
      </w:pPr>
      <w:r w:rsidRPr="00987C56">
        <w:rPr>
          <w:b/>
          <w:bCs/>
          <w:sz w:val="26"/>
        </w:rPr>
        <w:t>1</w:t>
      </w:r>
      <w:r>
        <w:rPr>
          <w:b/>
          <w:bCs/>
          <w:sz w:val="26"/>
        </w:rPr>
        <w:t>6</w:t>
      </w:r>
      <w:r w:rsidRPr="00987C56">
        <w:rPr>
          <w:b/>
          <w:bCs/>
          <w:sz w:val="26"/>
        </w:rPr>
        <w:t>. Kiegészítő tájékoztatás kéré</w:t>
      </w:r>
      <w:r>
        <w:rPr>
          <w:b/>
          <w:bCs/>
          <w:sz w:val="26"/>
        </w:rPr>
        <w:t xml:space="preserve">s határideje: </w:t>
      </w:r>
      <w:r>
        <w:rPr>
          <w:sz w:val="26"/>
          <w:lang w:eastAsia="ar-SA"/>
        </w:rPr>
        <w:t>201</w:t>
      </w:r>
      <w:r w:rsidR="008B298B">
        <w:rPr>
          <w:sz w:val="26"/>
          <w:lang w:eastAsia="ar-SA"/>
        </w:rPr>
        <w:t>8</w:t>
      </w:r>
      <w:r>
        <w:rPr>
          <w:sz w:val="26"/>
          <w:lang w:eastAsia="ar-SA"/>
        </w:rPr>
        <w:t xml:space="preserve">. </w:t>
      </w:r>
      <w:r w:rsidR="008B298B">
        <w:rPr>
          <w:sz w:val="26"/>
          <w:lang w:eastAsia="ar-SA"/>
        </w:rPr>
        <w:t>november</w:t>
      </w:r>
      <w:r w:rsidRPr="00B20995">
        <w:rPr>
          <w:sz w:val="26"/>
          <w:lang w:eastAsia="ar-SA"/>
        </w:rPr>
        <w:t xml:space="preserve"> hó </w:t>
      </w:r>
      <w:r w:rsidR="008B298B">
        <w:rPr>
          <w:sz w:val="26"/>
          <w:lang w:eastAsia="ar-SA"/>
        </w:rPr>
        <w:t>05</w:t>
      </w:r>
      <w:r>
        <w:rPr>
          <w:sz w:val="26"/>
          <w:lang w:eastAsia="ar-SA"/>
        </w:rPr>
        <w:t>.</w:t>
      </w:r>
    </w:p>
    <w:p w:rsidR="00172643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lang w:eastAsia="ar-SA"/>
        </w:rPr>
      </w:pPr>
      <w:r w:rsidRPr="00B20995">
        <w:rPr>
          <w:sz w:val="26"/>
          <w:lang w:eastAsia="ar-SA"/>
        </w:rPr>
        <w:t xml:space="preserve">Az Ajánlattevő az ajánlatkérésben foglaltakkal kapcsolatban írásban kiegészítő (értelmező) tájékoztatást kérhet, melyet az Ajánlatkérő kapcsolattartójának elektronikus elérhetőségére kell megküldeni. Ajánlatkérő kapcsolattartója a kiegészítő tájékoztatást </w:t>
      </w:r>
      <w:r>
        <w:rPr>
          <w:sz w:val="26"/>
          <w:lang w:eastAsia="ar-SA"/>
        </w:rPr>
        <w:t>legkésőbb 201</w:t>
      </w:r>
      <w:r w:rsidR="008B298B">
        <w:rPr>
          <w:sz w:val="26"/>
          <w:lang w:eastAsia="ar-SA"/>
        </w:rPr>
        <w:t>8</w:t>
      </w:r>
      <w:r>
        <w:rPr>
          <w:sz w:val="26"/>
          <w:lang w:eastAsia="ar-SA"/>
        </w:rPr>
        <w:t xml:space="preserve">. </w:t>
      </w:r>
      <w:r w:rsidR="008B298B">
        <w:rPr>
          <w:sz w:val="26"/>
          <w:lang w:eastAsia="ar-SA"/>
        </w:rPr>
        <w:t>november</w:t>
      </w:r>
      <w:r w:rsidRPr="00B20995">
        <w:rPr>
          <w:sz w:val="26"/>
          <w:lang w:eastAsia="ar-SA"/>
        </w:rPr>
        <w:t xml:space="preserve"> hó </w:t>
      </w:r>
      <w:r w:rsidR="008B298B">
        <w:rPr>
          <w:sz w:val="26"/>
          <w:lang w:eastAsia="ar-SA"/>
        </w:rPr>
        <w:t>05</w:t>
      </w:r>
      <w:r w:rsidRPr="00B20995">
        <w:rPr>
          <w:sz w:val="26"/>
          <w:lang w:eastAsia="ar-SA"/>
        </w:rPr>
        <w:t>. napján 12:00 óráig küldi meg az Ajánlattevő tájékoztatás kérésére irányuló elektronikus levelében megjelölt e-mail címére.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neve, székhelye, ajánlati ára és az eljárás lefolytatása során értékelésre kerülő</w:t>
      </w:r>
      <w:r w:rsidRPr="00D25BB4">
        <w:rPr>
          <w:sz w:val="26"/>
          <w:szCs w:val="26"/>
        </w:rPr>
        <w:t xml:space="preserve"> </w:t>
      </w:r>
      <w:r>
        <w:rPr>
          <w:sz w:val="26"/>
          <w:szCs w:val="26"/>
        </w:rPr>
        <w:t>egyéb szempontok nyilvánosságra hozatalához.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17.2. Ajánlatkérő felhívja Ajánlattevő figyelmét arra, hogy Tiszaújváros Önkormányzata Képviselő-testületének mindenkori költségvetése alapján Tiszaújváros Város Önkormányzata, Polgármesteri Hivatala, önkormányzati intézményei és önkormányzati tulajdonú gazdasági társaságai minden olyan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szerződéseket) a megkötésére, amelyek esetén a fentebb felsorolt szervezetek fizetési kötelezettsége a bruttó 250 E Ft összeget eléri, vagy azt meghaladja, csak az alábbi feltételek megléte esetén kerülhet sor. Ezen feltételekről a másik szerződő felet szerződéskötés előtt tájékoztatni szükséges.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Pr="00BB5A81">
        <w:rPr>
          <w:sz w:val="26"/>
          <w:szCs w:val="26"/>
          <w:lang w:eastAsia="ar-SA"/>
        </w:rPr>
        <w:tab/>
        <w:t xml:space="preserve">A szerződés mellékletét képezi a határozat melléklete szerinti nyilatkozat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Pr="00BB5A81">
        <w:rPr>
          <w:sz w:val="26"/>
          <w:szCs w:val="26"/>
          <w:lang w:eastAsia="ar-SA"/>
        </w:rPr>
        <w:tab/>
        <w:t xml:space="preserve">A szerződés egy pontjában rögzítésre kerül az alábbi feltétel: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               „A … (szerződő fél) hozzájárul, hogy az önkormányzat Polgármesteri Hivatala/ intézménye/ gazdasági társasága </w:t>
      </w:r>
      <w:proofErr w:type="gramStart"/>
      <w:r w:rsidRPr="00BB5A81">
        <w:rPr>
          <w:sz w:val="26"/>
          <w:szCs w:val="26"/>
          <w:lang w:eastAsia="ar-SA"/>
        </w:rPr>
        <w:t>( a</w:t>
      </w:r>
      <w:proofErr w:type="gramEnd"/>
      <w:r w:rsidRPr="00BB5A81">
        <w:rPr>
          <w:sz w:val="26"/>
          <w:szCs w:val="26"/>
          <w:lang w:eastAsia="ar-SA"/>
        </w:rPr>
        <w:t xml:space="preserve">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legkorábbi esedékességű, azonos esedékesség esetén arányosan történő kompenzálásához, illetve beszámításához.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A tartozásmentességre vonatkozóan az ajánlattevőknek jelen ajánlatkérés mellékletét képző nyomtatványon kell nyilatkoznia, amely majd a megkötendő szerződés részét fogja képezni.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17.3. Ajánlattevőnek árajánlatát </w:t>
      </w:r>
      <w:r w:rsidR="008D0130">
        <w:rPr>
          <w:sz w:val="26"/>
          <w:szCs w:val="26"/>
          <w:lang w:eastAsia="ar-SA"/>
        </w:rPr>
        <w:t xml:space="preserve">(az egyes anyagok darabszámának és egységárainak figyelembe vételével) részenként </w:t>
      </w:r>
      <w:r>
        <w:rPr>
          <w:sz w:val="26"/>
          <w:lang w:eastAsia="ar-SA"/>
        </w:rPr>
        <w:t>fix összegű átalányárként</w:t>
      </w:r>
      <w:r w:rsidRPr="00BB5A81">
        <w:rPr>
          <w:sz w:val="26"/>
          <w:lang w:eastAsia="ar-SA"/>
        </w:rPr>
        <w:t xml:space="preserve"> </w:t>
      </w:r>
      <w:r w:rsidRPr="00BB5A81">
        <w:rPr>
          <w:sz w:val="26"/>
          <w:szCs w:val="26"/>
          <w:lang w:eastAsia="ar-SA"/>
        </w:rPr>
        <w:t xml:space="preserve">kell meghatároznia, amely - figyelembe véve a helyszíni körülményeket és adottságokat – magában foglalja a </w:t>
      </w:r>
      <w:r w:rsidRPr="00BB5A81">
        <w:rPr>
          <w:sz w:val="26"/>
          <w:szCs w:val="26"/>
          <w:lang w:eastAsia="ar-SA"/>
        </w:rPr>
        <w:lastRenderedPageBreak/>
        <w:t>szerződésszerű teljesítéséhez, a szakszerű és komplett megvalósításához szükséges valamennyi költségét és mindennemű egyéb kiadást.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17.4. Ajánlatkérő fenntartja az ajánlatkérés eredménytelenné nyilvánításának jogát.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17.5. </w:t>
      </w:r>
      <w:r>
        <w:rPr>
          <w:sz w:val="26"/>
          <w:szCs w:val="26"/>
          <w:lang w:eastAsia="ar-SA"/>
        </w:rPr>
        <w:t>Ajánlatkérő felhívja</w:t>
      </w:r>
      <w:r w:rsidRPr="00BB5A81">
        <w:rPr>
          <w:sz w:val="26"/>
          <w:szCs w:val="26"/>
          <w:lang w:eastAsia="ar-SA"/>
        </w:rPr>
        <w:t xml:space="preserve"> a Tisztelt Ajánlattevők figyelmét, hogy részletes árajánlatukat az Ajánlatkérő által rendelkezésre bocsátott jellemző mennyiségek, adatok alapján értelemszerűen tegyék meg.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17.6. A TiszaSzolg 2004 Kft. fenntartja a jogot, hogy a beérkezett ajánlatok elbírálása során, az érvényes ajánlatot benyújtó vállalkozókkal tárgyalást kezdeményezzen. A tárgyalások célja, hogy a TiszaSzolg 2004 Kft. a legkedvezőbb feltételekkel köthessen szerződést.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17.7. Ajánlatkérő felhívja a Tisztelt Ajánlattevők figyelmét, hogy jelen ajánlatkérés, valamint az eljárás eredményéről készült tájékoztatás Tiszaújváros Város Önkormányzatának honlapján, a </w:t>
      </w:r>
      <w:r w:rsidRPr="00BB5A81">
        <w:rPr>
          <w:color w:val="00B0F0"/>
          <w:sz w:val="26"/>
          <w:szCs w:val="26"/>
          <w:u w:val="single"/>
          <w:lang w:eastAsia="ar-SA"/>
        </w:rPr>
        <w:t>www.tiszaujvaros.hu</w:t>
      </w:r>
      <w:r w:rsidRPr="00BB5A81">
        <w:rPr>
          <w:sz w:val="26"/>
          <w:szCs w:val="26"/>
          <w:lang w:eastAsia="ar-SA"/>
        </w:rPr>
        <w:t xml:space="preserve"> internetes elérhetőségen kerül közzétételre.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17.8. Az ajánlatkérés </w:t>
      </w:r>
      <w:smartTag w:uri="urn:schemas-microsoft-com:office:smarttags" w:element="metricconverter">
        <w:smartTagPr>
          <w:attr w:name="ProductID" w:val="7. g"/>
        </w:smartTagPr>
        <w:r w:rsidRPr="00BB5A81">
          <w:rPr>
            <w:sz w:val="26"/>
            <w:szCs w:val="26"/>
            <w:lang w:eastAsia="ar-SA"/>
          </w:rPr>
          <w:t>7. g</w:t>
        </w:r>
      </w:smartTag>
      <w:r w:rsidRPr="00BB5A81">
        <w:rPr>
          <w:sz w:val="26"/>
          <w:szCs w:val="26"/>
          <w:lang w:eastAsia="ar-SA"/>
        </w:rPr>
        <w:t>), h), k) és l) pontjában meghatározott kizáró okok fennállását az Ajánlatkérő az állami adóhatóság nyilvántartásából történő közvetlen lekérdezéssel, illetve elektronikus adatbázisokba történő betekintéssel ellenőrzi.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Felhívjuk szíves figyelmét a jelen ajánlatkérésben foglalt előírások és feltételek alapos áttekintésére és kérem, hogy ajánlatát a leírtak figyelembevételével tegye meg.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/>
        <w:rPr>
          <w:sz w:val="26"/>
          <w:szCs w:val="26"/>
          <w:lang w:eastAsia="ar-SA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Tiszaújváros, 201</w:t>
      </w:r>
      <w:r w:rsidR="008B298B">
        <w:rPr>
          <w:sz w:val="26"/>
        </w:rPr>
        <w:t>8</w:t>
      </w:r>
      <w:r>
        <w:rPr>
          <w:sz w:val="26"/>
        </w:rPr>
        <w:t xml:space="preserve">. </w:t>
      </w:r>
      <w:r w:rsidR="00BE7FDD">
        <w:rPr>
          <w:sz w:val="26"/>
        </w:rPr>
        <w:t>október</w:t>
      </w:r>
      <w:r w:rsidR="0098102A">
        <w:rPr>
          <w:sz w:val="26"/>
        </w:rPr>
        <w:t xml:space="preserve"> </w:t>
      </w:r>
      <w:r>
        <w:rPr>
          <w:sz w:val="26"/>
        </w:rPr>
        <w:t xml:space="preserve">hó </w:t>
      </w:r>
      <w:r w:rsidR="008B298B">
        <w:rPr>
          <w:sz w:val="26"/>
        </w:rPr>
        <w:t>29</w:t>
      </w:r>
      <w:bookmarkStart w:id="0" w:name="_GoBack"/>
      <w:bookmarkEnd w:id="0"/>
      <w:r>
        <w:rPr>
          <w:sz w:val="26"/>
        </w:rPr>
        <w:t>. nap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</w:p>
    <w:p w:rsidR="00172643" w:rsidRPr="00477F60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spacing w:before="960"/>
        <w:jc w:val="both"/>
        <w:rPr>
          <w:sz w:val="26"/>
        </w:rPr>
      </w:pPr>
      <w:r>
        <w:rPr>
          <w:sz w:val="26"/>
        </w:rPr>
        <w:tab/>
        <w:t>.........................................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 w:rsidRPr="003C608C">
        <w:rPr>
          <w:sz w:val="26"/>
        </w:rPr>
        <w:tab/>
      </w:r>
      <w:r>
        <w:rPr>
          <w:sz w:val="26"/>
        </w:rPr>
        <w:t>Ódor Istvánné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>
        <w:rPr>
          <w:sz w:val="26"/>
        </w:rPr>
        <w:tab/>
        <w:t>ügyvezető</w:t>
      </w: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Mellékletek: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Írószer árajánlatkérő</w:t>
      </w:r>
    </w:p>
    <w:p w:rsidR="00172643" w:rsidRPr="005749D9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</w:pPr>
      <w:r>
        <w:rPr>
          <w:sz w:val="26"/>
        </w:rPr>
        <w:t>Kellékanyag ajánlatkérő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Pr="0089227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92273">
        <w:rPr>
          <w:b/>
          <w:sz w:val="26"/>
          <w:szCs w:val="26"/>
        </w:rPr>
        <w:t>számú melléklet</w:t>
      </w: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sz w:val="26"/>
          <w:szCs w:val="26"/>
        </w:rPr>
      </w:pPr>
    </w:p>
    <w:p w:rsidR="00172643" w:rsidRPr="00892273" w:rsidRDefault="00172643" w:rsidP="00172643">
      <w:pPr>
        <w:jc w:val="center"/>
        <w:rPr>
          <w:b/>
          <w:iCs/>
          <w:sz w:val="26"/>
          <w:szCs w:val="26"/>
        </w:rPr>
      </w:pPr>
    </w:p>
    <w:p w:rsidR="00172643" w:rsidRPr="00900C3B" w:rsidRDefault="00172643" w:rsidP="001726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Alulírott </w:t>
      </w:r>
      <w:r w:rsidRPr="00892273">
        <w:rPr>
          <w:iCs/>
          <w:sz w:val="26"/>
          <w:szCs w:val="26"/>
        </w:rPr>
        <w:t>…………………</w:t>
      </w:r>
      <w:proofErr w:type="gramStart"/>
      <w:r w:rsidRPr="00892273">
        <w:rPr>
          <w:iCs/>
          <w:sz w:val="26"/>
          <w:szCs w:val="26"/>
        </w:rPr>
        <w:t>…….</w:t>
      </w:r>
      <w:proofErr w:type="gramEnd"/>
      <w:r w:rsidRPr="00892273">
        <w:rPr>
          <w:iCs/>
          <w:sz w:val="26"/>
          <w:szCs w:val="26"/>
        </w:rPr>
        <w:t>. mint a ……………………………………… (</w:t>
      </w:r>
      <w:r>
        <w:rPr>
          <w:iCs/>
          <w:sz w:val="26"/>
          <w:szCs w:val="26"/>
        </w:rPr>
        <w:t xml:space="preserve">a </w:t>
      </w:r>
      <w:r w:rsidRPr="00892273">
        <w:rPr>
          <w:iCs/>
          <w:sz w:val="26"/>
          <w:szCs w:val="26"/>
        </w:rPr>
        <w:t>továb</w:t>
      </w:r>
      <w:r>
        <w:rPr>
          <w:iCs/>
          <w:sz w:val="26"/>
          <w:szCs w:val="26"/>
        </w:rPr>
        <w:t xml:space="preserve">biakban: </w:t>
      </w:r>
      <w:r w:rsidRPr="00892273">
        <w:rPr>
          <w:iCs/>
          <w:sz w:val="26"/>
          <w:szCs w:val="26"/>
        </w:rPr>
        <w:t xml:space="preserve">Ajánlattevő) cégjegyzésre jogosult képviselője nyilatkozom, hogy az Ajánlattevővel szemben nem állnak fenn </w:t>
      </w:r>
      <w:r>
        <w:rPr>
          <w:iCs/>
          <w:sz w:val="26"/>
          <w:szCs w:val="26"/>
        </w:rPr>
        <w:t>az alábbi kizáró okok.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2"/>
      </w:r>
      <w:r>
        <w:rPr>
          <w:sz w:val="26"/>
          <w:szCs w:val="26"/>
        </w:rPr>
        <w:t>, aki vagy amely:</w:t>
      </w:r>
    </w:p>
    <w:p w:rsidR="00172643" w:rsidRDefault="00172643" w:rsidP="00172643">
      <w:pPr>
        <w:jc w:val="both"/>
        <w:rPr>
          <w:sz w:val="26"/>
          <w:szCs w:val="26"/>
        </w:rPr>
      </w:pP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Kelt:…</w:t>
      </w:r>
      <w:proofErr w:type="gramEnd"/>
      <w:r>
        <w:rPr>
          <w:sz w:val="26"/>
          <w:szCs w:val="26"/>
        </w:rPr>
        <w:t>…………., 20……………..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right"/>
      </w:pPr>
      <w:r>
        <w:rPr>
          <w:sz w:val="26"/>
          <w:szCs w:val="26"/>
        </w:rPr>
        <w:t>__________________________</w:t>
      </w:r>
    </w:p>
    <w:p w:rsidR="00172643" w:rsidRDefault="00172643" w:rsidP="001726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Cégszerű aláírás</w:t>
      </w:r>
    </w:p>
    <w:p w:rsidR="00172643" w:rsidRDefault="00172643" w:rsidP="00172643">
      <w:pPr>
        <w:jc w:val="right"/>
        <w:rPr>
          <w:sz w:val="26"/>
          <w:szCs w:val="26"/>
        </w:rPr>
      </w:pPr>
    </w:p>
    <w:p w:rsidR="00172643" w:rsidRDefault="00172643" w:rsidP="00172643">
      <w:pPr>
        <w:jc w:val="right"/>
        <w:rPr>
          <w:sz w:val="26"/>
          <w:szCs w:val="26"/>
        </w:rPr>
      </w:pPr>
    </w:p>
    <w:p w:rsidR="00172643" w:rsidRPr="00C32387" w:rsidRDefault="00172643" w:rsidP="00172643">
      <w:pPr>
        <w:jc w:val="right"/>
        <w:rPr>
          <w:b/>
          <w:sz w:val="26"/>
          <w:szCs w:val="26"/>
        </w:rPr>
      </w:pPr>
      <w:r w:rsidRPr="00C32387">
        <w:rPr>
          <w:b/>
          <w:sz w:val="26"/>
          <w:szCs w:val="26"/>
        </w:rPr>
        <w:t>2. számú melléklet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.…..,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……………………………………………………………... (szerződő fél neve, címe, adószáma)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>a Tiszaújvárosi Intézményműködtető Központnál (3580 Tiszaújváros, Bethlen G. út 7.) és a gazdaságilag hozzá tartozó intézményeknél: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F. út 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>Tiszaújvárosi Napközi Otthonos Óvoda (3580 Tiszaújváros, Pajtás köz 13.),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TiszaSzolg 2004 Kft.-nél (3580 Tiszaújváros, Tisza út 2/F.),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Kft.-nél (3580 Tiszaújváros, Tisza út 2/E.),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 nem áll fenn.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20………………………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:rsidR="00172643" w:rsidRPr="00916346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272A3E" w:rsidRPr="00916346" w:rsidRDefault="00272A3E" w:rsidP="00272A3E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sectPr w:rsidR="00272A3E" w:rsidRPr="00916346" w:rsidSect="00385EDA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AC" w:rsidRDefault="00C923AC">
      <w:r>
        <w:separator/>
      </w:r>
    </w:p>
  </w:endnote>
  <w:endnote w:type="continuationSeparator" w:id="0">
    <w:p w:rsidR="00C923AC" w:rsidRDefault="00C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Pr="00385EDA" w:rsidRDefault="00CF35ED">
    <w:pPr>
      <w:pStyle w:val="llb"/>
      <w:jc w:val="center"/>
    </w:pPr>
    <w:r w:rsidRPr="00385EDA">
      <w:rPr>
        <w:bCs/>
      </w:rPr>
      <w:fldChar w:fldCharType="begin"/>
    </w:r>
    <w:r w:rsidRPr="00385EDA">
      <w:rPr>
        <w:bCs/>
      </w:rPr>
      <w:instrText>PAGE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  <w:r w:rsidRPr="00385EDA">
      <w:t>/</w:t>
    </w:r>
    <w:r w:rsidRPr="00385EDA">
      <w:rPr>
        <w:bCs/>
      </w:rPr>
      <w:fldChar w:fldCharType="begin"/>
    </w:r>
    <w:r w:rsidRPr="00385EDA">
      <w:rPr>
        <w:bCs/>
      </w:rPr>
      <w:instrText>NUMPAGES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</w:p>
  <w:p w:rsidR="00CF35ED" w:rsidRDefault="00CF35ED" w:rsidP="0012239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Default="00CF35ED" w:rsidP="0012239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AC" w:rsidRDefault="00C923AC">
      <w:r>
        <w:separator/>
      </w:r>
    </w:p>
  </w:footnote>
  <w:footnote w:type="continuationSeparator" w:id="0">
    <w:p w:rsidR="00C923AC" w:rsidRDefault="00C923AC">
      <w:r>
        <w:continuationSeparator/>
      </w:r>
    </w:p>
  </w:footnote>
  <w:footnote w:id="1">
    <w:p w:rsidR="00726139" w:rsidRDefault="00726139" w:rsidP="00726139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  <w:footnote w:id="2">
    <w:p w:rsidR="00CF35ED" w:rsidRDefault="00CF35ED" w:rsidP="00172643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2" w15:restartNumberingAfterBreak="0">
    <w:nsid w:val="0AA74BBB"/>
    <w:multiLevelType w:val="hybridMultilevel"/>
    <w:tmpl w:val="F3B65260"/>
    <w:lvl w:ilvl="0" w:tplc="DDB632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4AB"/>
    <w:multiLevelType w:val="hybridMultilevel"/>
    <w:tmpl w:val="0C546D6A"/>
    <w:lvl w:ilvl="0" w:tplc="EE32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444"/>
    <w:multiLevelType w:val="hybridMultilevel"/>
    <w:tmpl w:val="95A428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3718"/>
    <w:multiLevelType w:val="hybridMultilevel"/>
    <w:tmpl w:val="BC767DE8"/>
    <w:lvl w:ilvl="0" w:tplc="75942132">
      <w:start w:val="926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0456"/>
    <w:multiLevelType w:val="multilevel"/>
    <w:tmpl w:val="6966E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5E16E8"/>
    <w:multiLevelType w:val="hybridMultilevel"/>
    <w:tmpl w:val="E04C6FDE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20150"/>
    <w:multiLevelType w:val="hybridMultilevel"/>
    <w:tmpl w:val="2368A9F2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14500"/>
    <w:multiLevelType w:val="multilevel"/>
    <w:tmpl w:val="98209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07F7770"/>
    <w:multiLevelType w:val="hybridMultilevel"/>
    <w:tmpl w:val="B0FADC94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A0F51"/>
    <w:multiLevelType w:val="hybridMultilevel"/>
    <w:tmpl w:val="9E2C9CCC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1C3AFC"/>
    <w:multiLevelType w:val="hybridMultilevel"/>
    <w:tmpl w:val="4F56E828"/>
    <w:lvl w:ilvl="0" w:tplc="040E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62C0E47"/>
    <w:multiLevelType w:val="hybridMultilevel"/>
    <w:tmpl w:val="EC96DA70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131E34"/>
    <w:multiLevelType w:val="hybridMultilevel"/>
    <w:tmpl w:val="AE823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47192"/>
    <w:multiLevelType w:val="hybridMultilevel"/>
    <w:tmpl w:val="982092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3949D1"/>
    <w:multiLevelType w:val="hybridMultilevel"/>
    <w:tmpl w:val="BF104D1C"/>
    <w:lvl w:ilvl="0" w:tplc="F6A6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14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D0"/>
    <w:rsid w:val="00005BAD"/>
    <w:rsid w:val="000202FF"/>
    <w:rsid w:val="00021E43"/>
    <w:rsid w:val="00022EAC"/>
    <w:rsid w:val="00026303"/>
    <w:rsid w:val="00033CFA"/>
    <w:rsid w:val="0004703E"/>
    <w:rsid w:val="0005774D"/>
    <w:rsid w:val="00063914"/>
    <w:rsid w:val="00064B7E"/>
    <w:rsid w:val="0007363B"/>
    <w:rsid w:val="00083511"/>
    <w:rsid w:val="000861B7"/>
    <w:rsid w:val="00092771"/>
    <w:rsid w:val="00092AD7"/>
    <w:rsid w:val="000973F0"/>
    <w:rsid w:val="000A3064"/>
    <w:rsid w:val="000B46F6"/>
    <w:rsid w:val="000C07A1"/>
    <w:rsid w:val="000C4301"/>
    <w:rsid w:val="000C669B"/>
    <w:rsid w:val="000E5911"/>
    <w:rsid w:val="000F23FC"/>
    <w:rsid w:val="000F2F28"/>
    <w:rsid w:val="00101186"/>
    <w:rsid w:val="001030E3"/>
    <w:rsid w:val="00103B16"/>
    <w:rsid w:val="00105D46"/>
    <w:rsid w:val="00106836"/>
    <w:rsid w:val="00122399"/>
    <w:rsid w:val="00137D37"/>
    <w:rsid w:val="0014087F"/>
    <w:rsid w:val="00145C42"/>
    <w:rsid w:val="001479AC"/>
    <w:rsid w:val="0016269F"/>
    <w:rsid w:val="001710CB"/>
    <w:rsid w:val="00172643"/>
    <w:rsid w:val="00181595"/>
    <w:rsid w:val="00185A38"/>
    <w:rsid w:val="001943AD"/>
    <w:rsid w:val="001C3DAA"/>
    <w:rsid w:val="001C7B42"/>
    <w:rsid w:val="001D7719"/>
    <w:rsid w:val="001E42F3"/>
    <w:rsid w:val="001F1AFF"/>
    <w:rsid w:val="001F27B8"/>
    <w:rsid w:val="002028FC"/>
    <w:rsid w:val="00210109"/>
    <w:rsid w:val="00211B1F"/>
    <w:rsid w:val="002147DC"/>
    <w:rsid w:val="00215B8B"/>
    <w:rsid w:val="00246947"/>
    <w:rsid w:val="00254D6A"/>
    <w:rsid w:val="002557FC"/>
    <w:rsid w:val="002627EE"/>
    <w:rsid w:val="00263EFE"/>
    <w:rsid w:val="00270D33"/>
    <w:rsid w:val="0027203F"/>
    <w:rsid w:val="00272A3E"/>
    <w:rsid w:val="002B0DB7"/>
    <w:rsid w:val="002B5D2B"/>
    <w:rsid w:val="002C07CB"/>
    <w:rsid w:val="002C171D"/>
    <w:rsid w:val="002C333A"/>
    <w:rsid w:val="002C5736"/>
    <w:rsid w:val="002C5DDB"/>
    <w:rsid w:val="002C7886"/>
    <w:rsid w:val="002D2B48"/>
    <w:rsid w:val="002D67AD"/>
    <w:rsid w:val="002E6652"/>
    <w:rsid w:val="002F45A5"/>
    <w:rsid w:val="00300A5A"/>
    <w:rsid w:val="00301448"/>
    <w:rsid w:val="003068E1"/>
    <w:rsid w:val="00316906"/>
    <w:rsid w:val="00336776"/>
    <w:rsid w:val="00350EF5"/>
    <w:rsid w:val="00362873"/>
    <w:rsid w:val="00362E98"/>
    <w:rsid w:val="003654FC"/>
    <w:rsid w:val="003661DD"/>
    <w:rsid w:val="00376876"/>
    <w:rsid w:val="00385EDA"/>
    <w:rsid w:val="00397E45"/>
    <w:rsid w:val="003A16C0"/>
    <w:rsid w:val="003B1924"/>
    <w:rsid w:val="003B609B"/>
    <w:rsid w:val="003C608C"/>
    <w:rsid w:val="003C7743"/>
    <w:rsid w:val="003D0DCD"/>
    <w:rsid w:val="003D4072"/>
    <w:rsid w:val="003E018D"/>
    <w:rsid w:val="003E6054"/>
    <w:rsid w:val="003F4AD0"/>
    <w:rsid w:val="004119DE"/>
    <w:rsid w:val="00415AEB"/>
    <w:rsid w:val="00420983"/>
    <w:rsid w:val="004209C8"/>
    <w:rsid w:val="00422965"/>
    <w:rsid w:val="00424A35"/>
    <w:rsid w:val="00430043"/>
    <w:rsid w:val="00450524"/>
    <w:rsid w:val="00455344"/>
    <w:rsid w:val="00463E66"/>
    <w:rsid w:val="004674D9"/>
    <w:rsid w:val="00477F60"/>
    <w:rsid w:val="004845E5"/>
    <w:rsid w:val="00492E63"/>
    <w:rsid w:val="00496FB1"/>
    <w:rsid w:val="004A2BC1"/>
    <w:rsid w:val="004A4507"/>
    <w:rsid w:val="004A4FAC"/>
    <w:rsid w:val="004B3A27"/>
    <w:rsid w:val="004B5F61"/>
    <w:rsid w:val="004B731C"/>
    <w:rsid w:val="004D0698"/>
    <w:rsid w:val="004D1B4B"/>
    <w:rsid w:val="004E7904"/>
    <w:rsid w:val="004F04F4"/>
    <w:rsid w:val="004F5F29"/>
    <w:rsid w:val="00501D5C"/>
    <w:rsid w:val="00507777"/>
    <w:rsid w:val="005152D1"/>
    <w:rsid w:val="00540BC9"/>
    <w:rsid w:val="00540ED9"/>
    <w:rsid w:val="00552A7E"/>
    <w:rsid w:val="00564FA8"/>
    <w:rsid w:val="00581B36"/>
    <w:rsid w:val="005846BC"/>
    <w:rsid w:val="005B245B"/>
    <w:rsid w:val="005C1EF6"/>
    <w:rsid w:val="005D0657"/>
    <w:rsid w:val="005D2540"/>
    <w:rsid w:val="005D70BD"/>
    <w:rsid w:val="005E70E2"/>
    <w:rsid w:val="005F54BC"/>
    <w:rsid w:val="005F5EAE"/>
    <w:rsid w:val="00605372"/>
    <w:rsid w:val="00616B6A"/>
    <w:rsid w:val="00623E77"/>
    <w:rsid w:val="00642FA6"/>
    <w:rsid w:val="0068644A"/>
    <w:rsid w:val="00687461"/>
    <w:rsid w:val="00691D0E"/>
    <w:rsid w:val="00694FBC"/>
    <w:rsid w:val="0069689E"/>
    <w:rsid w:val="006976BE"/>
    <w:rsid w:val="006A40B6"/>
    <w:rsid w:val="006A4599"/>
    <w:rsid w:val="006B7D80"/>
    <w:rsid w:val="006C4F55"/>
    <w:rsid w:val="006D0CEE"/>
    <w:rsid w:val="006D26E2"/>
    <w:rsid w:val="006D3E42"/>
    <w:rsid w:val="006D5782"/>
    <w:rsid w:val="006E3636"/>
    <w:rsid w:val="006E3A2D"/>
    <w:rsid w:val="006F1BDC"/>
    <w:rsid w:val="00705EC4"/>
    <w:rsid w:val="00726139"/>
    <w:rsid w:val="00731F27"/>
    <w:rsid w:val="007347BB"/>
    <w:rsid w:val="00734BE5"/>
    <w:rsid w:val="00750999"/>
    <w:rsid w:val="00757068"/>
    <w:rsid w:val="00761FD8"/>
    <w:rsid w:val="007669D5"/>
    <w:rsid w:val="00774E20"/>
    <w:rsid w:val="007757FB"/>
    <w:rsid w:val="0077778F"/>
    <w:rsid w:val="007B1CAE"/>
    <w:rsid w:val="007B4932"/>
    <w:rsid w:val="007C7F72"/>
    <w:rsid w:val="007D3379"/>
    <w:rsid w:val="007D546F"/>
    <w:rsid w:val="007E0FCA"/>
    <w:rsid w:val="007F025C"/>
    <w:rsid w:val="007F2223"/>
    <w:rsid w:val="00800904"/>
    <w:rsid w:val="00806D75"/>
    <w:rsid w:val="008073D5"/>
    <w:rsid w:val="0081243E"/>
    <w:rsid w:val="00812EA0"/>
    <w:rsid w:val="0081353F"/>
    <w:rsid w:val="00817068"/>
    <w:rsid w:val="008242A8"/>
    <w:rsid w:val="00837EF1"/>
    <w:rsid w:val="00842EB5"/>
    <w:rsid w:val="00863301"/>
    <w:rsid w:val="00866BB7"/>
    <w:rsid w:val="00867723"/>
    <w:rsid w:val="0089672E"/>
    <w:rsid w:val="008A498C"/>
    <w:rsid w:val="008B0985"/>
    <w:rsid w:val="008B0A22"/>
    <w:rsid w:val="008B298B"/>
    <w:rsid w:val="008B2F4E"/>
    <w:rsid w:val="008B5D82"/>
    <w:rsid w:val="008B6071"/>
    <w:rsid w:val="008B6B53"/>
    <w:rsid w:val="008B7A8D"/>
    <w:rsid w:val="008C27D1"/>
    <w:rsid w:val="008D0130"/>
    <w:rsid w:val="008D1DEF"/>
    <w:rsid w:val="008E1F6D"/>
    <w:rsid w:val="008E2397"/>
    <w:rsid w:val="0090076A"/>
    <w:rsid w:val="00904069"/>
    <w:rsid w:val="00916346"/>
    <w:rsid w:val="00922BB6"/>
    <w:rsid w:val="00924FF2"/>
    <w:rsid w:val="00925A96"/>
    <w:rsid w:val="00927DA1"/>
    <w:rsid w:val="00944949"/>
    <w:rsid w:val="00947C43"/>
    <w:rsid w:val="00947CFF"/>
    <w:rsid w:val="00953A7C"/>
    <w:rsid w:val="00971E12"/>
    <w:rsid w:val="0098102A"/>
    <w:rsid w:val="009843EB"/>
    <w:rsid w:val="00987C56"/>
    <w:rsid w:val="009A094C"/>
    <w:rsid w:val="009A52E2"/>
    <w:rsid w:val="009C2BBC"/>
    <w:rsid w:val="009C3F51"/>
    <w:rsid w:val="009C4EA6"/>
    <w:rsid w:val="009C6681"/>
    <w:rsid w:val="009E1C83"/>
    <w:rsid w:val="00A03D64"/>
    <w:rsid w:val="00A141C1"/>
    <w:rsid w:val="00A156E8"/>
    <w:rsid w:val="00A15A2D"/>
    <w:rsid w:val="00A2440A"/>
    <w:rsid w:val="00A347AA"/>
    <w:rsid w:val="00A35373"/>
    <w:rsid w:val="00A40082"/>
    <w:rsid w:val="00A61B4A"/>
    <w:rsid w:val="00A62366"/>
    <w:rsid w:val="00A75364"/>
    <w:rsid w:val="00A77CDA"/>
    <w:rsid w:val="00A856E7"/>
    <w:rsid w:val="00A93A56"/>
    <w:rsid w:val="00AA79CD"/>
    <w:rsid w:val="00AB5CF6"/>
    <w:rsid w:val="00AB735E"/>
    <w:rsid w:val="00AD54EF"/>
    <w:rsid w:val="00AE3115"/>
    <w:rsid w:val="00AF11A3"/>
    <w:rsid w:val="00B03709"/>
    <w:rsid w:val="00B16594"/>
    <w:rsid w:val="00B26BF9"/>
    <w:rsid w:val="00B26DD4"/>
    <w:rsid w:val="00B34251"/>
    <w:rsid w:val="00B346F0"/>
    <w:rsid w:val="00B36FAA"/>
    <w:rsid w:val="00B55BA7"/>
    <w:rsid w:val="00B61DB4"/>
    <w:rsid w:val="00B623B3"/>
    <w:rsid w:val="00B62A66"/>
    <w:rsid w:val="00B671DD"/>
    <w:rsid w:val="00B712E7"/>
    <w:rsid w:val="00B73033"/>
    <w:rsid w:val="00B8017C"/>
    <w:rsid w:val="00BB359B"/>
    <w:rsid w:val="00BB47BE"/>
    <w:rsid w:val="00BB4F8C"/>
    <w:rsid w:val="00BC19F8"/>
    <w:rsid w:val="00BE06FA"/>
    <w:rsid w:val="00BE2CBF"/>
    <w:rsid w:val="00BE42AC"/>
    <w:rsid w:val="00BE79A8"/>
    <w:rsid w:val="00BE7FDD"/>
    <w:rsid w:val="00BF3AB1"/>
    <w:rsid w:val="00BF4A20"/>
    <w:rsid w:val="00BF4CB5"/>
    <w:rsid w:val="00C02F53"/>
    <w:rsid w:val="00C061B0"/>
    <w:rsid w:val="00C30270"/>
    <w:rsid w:val="00C32387"/>
    <w:rsid w:val="00C36AF1"/>
    <w:rsid w:val="00C560C3"/>
    <w:rsid w:val="00C71D74"/>
    <w:rsid w:val="00C76DD7"/>
    <w:rsid w:val="00C8528E"/>
    <w:rsid w:val="00C90DFA"/>
    <w:rsid w:val="00C923AC"/>
    <w:rsid w:val="00C97AAF"/>
    <w:rsid w:val="00CA2951"/>
    <w:rsid w:val="00CA64DC"/>
    <w:rsid w:val="00CA70A4"/>
    <w:rsid w:val="00CD0546"/>
    <w:rsid w:val="00CF35ED"/>
    <w:rsid w:val="00D033B1"/>
    <w:rsid w:val="00D07278"/>
    <w:rsid w:val="00D11C05"/>
    <w:rsid w:val="00D268CE"/>
    <w:rsid w:val="00D50099"/>
    <w:rsid w:val="00D5267C"/>
    <w:rsid w:val="00D53AFB"/>
    <w:rsid w:val="00D618B2"/>
    <w:rsid w:val="00D65004"/>
    <w:rsid w:val="00D9049C"/>
    <w:rsid w:val="00DA2DAB"/>
    <w:rsid w:val="00DA665A"/>
    <w:rsid w:val="00DB5241"/>
    <w:rsid w:val="00DC2512"/>
    <w:rsid w:val="00DC270D"/>
    <w:rsid w:val="00DC2794"/>
    <w:rsid w:val="00DC33AC"/>
    <w:rsid w:val="00DC6C97"/>
    <w:rsid w:val="00DC72AF"/>
    <w:rsid w:val="00DE41BF"/>
    <w:rsid w:val="00E07297"/>
    <w:rsid w:val="00E07C3B"/>
    <w:rsid w:val="00E11143"/>
    <w:rsid w:val="00E115AC"/>
    <w:rsid w:val="00E13956"/>
    <w:rsid w:val="00E161D0"/>
    <w:rsid w:val="00E17EFF"/>
    <w:rsid w:val="00E261D5"/>
    <w:rsid w:val="00E456C8"/>
    <w:rsid w:val="00E4613B"/>
    <w:rsid w:val="00E52A2F"/>
    <w:rsid w:val="00E55C14"/>
    <w:rsid w:val="00E67132"/>
    <w:rsid w:val="00E7372A"/>
    <w:rsid w:val="00EA061C"/>
    <w:rsid w:val="00EC1AC8"/>
    <w:rsid w:val="00EC3CB9"/>
    <w:rsid w:val="00EC5297"/>
    <w:rsid w:val="00ED4481"/>
    <w:rsid w:val="00EF0141"/>
    <w:rsid w:val="00F051FF"/>
    <w:rsid w:val="00F20B11"/>
    <w:rsid w:val="00F236C8"/>
    <w:rsid w:val="00F80850"/>
    <w:rsid w:val="00F83A44"/>
    <w:rsid w:val="00F93EDA"/>
    <w:rsid w:val="00FA0BC9"/>
    <w:rsid w:val="00FA14E9"/>
    <w:rsid w:val="00FA255C"/>
    <w:rsid w:val="00FA2C1E"/>
    <w:rsid w:val="00FB2A5D"/>
    <w:rsid w:val="00FB3958"/>
    <w:rsid w:val="00FB7546"/>
    <w:rsid w:val="00FC0545"/>
    <w:rsid w:val="00FD4675"/>
    <w:rsid w:val="00FE1F3B"/>
    <w:rsid w:val="00FE20F1"/>
    <w:rsid w:val="00FE6171"/>
    <w:rsid w:val="00FE61B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6E547"/>
  <w15:chartTrackingRefBased/>
  <w15:docId w15:val="{1617985E-1DA3-4973-81B1-4876066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Buborkszveg">
    <w:name w:val="Balloon Text"/>
    <w:basedOn w:val="Norml"/>
    <w:semiHidden/>
    <w:rsid w:val="00842EB5"/>
    <w:rPr>
      <w:rFonts w:ascii="Tahoma" w:hAnsi="Tahoma" w:cs="Tahoma"/>
      <w:sz w:val="16"/>
      <w:szCs w:val="16"/>
    </w:rPr>
  </w:style>
  <w:style w:type="paragraph" w:styleId="Lbjegyzetszveg">
    <w:name w:val="footnote text"/>
    <w:aliases w:val="Char Char1"/>
    <w:basedOn w:val="Norml"/>
    <w:link w:val="LbjegyzetszvegChar"/>
    <w:uiPriority w:val="99"/>
    <w:rsid w:val="003C7743"/>
    <w:rPr>
      <w:sz w:val="20"/>
      <w:szCs w:val="20"/>
    </w:rPr>
  </w:style>
  <w:style w:type="character" w:customStyle="1" w:styleId="LbjegyzetszvegChar">
    <w:name w:val="Lábjegyzetszöveg Char"/>
    <w:aliases w:val="Char Char1 Char"/>
    <w:link w:val="Lbjegyzetszveg"/>
    <w:uiPriority w:val="99"/>
    <w:rsid w:val="003C7743"/>
    <w:rPr>
      <w:lang w:val="hu-HU" w:eastAsia="hu-HU" w:bidi="ar-SA"/>
    </w:rPr>
  </w:style>
  <w:style w:type="character" w:styleId="Lbjegyzet-hivatkozs">
    <w:name w:val="footnote reference"/>
    <w:uiPriority w:val="99"/>
    <w:rsid w:val="003C7743"/>
    <w:rPr>
      <w:vertAlign w:val="superscript"/>
    </w:rPr>
  </w:style>
  <w:style w:type="paragraph" w:styleId="Szvegtrzsbehzssal">
    <w:name w:val="Body Text Indent"/>
    <w:basedOn w:val="Norml"/>
    <w:rsid w:val="00210109"/>
    <w:pPr>
      <w:tabs>
        <w:tab w:val="left" w:pos="1980"/>
      </w:tabs>
      <w:spacing w:line="360" w:lineRule="auto"/>
      <w:ind w:left="1980" w:hanging="1980"/>
      <w:jc w:val="both"/>
    </w:pPr>
  </w:style>
  <w:style w:type="paragraph" w:styleId="Szvegtrzs">
    <w:name w:val="Body Text"/>
    <w:basedOn w:val="Norml"/>
    <w:rsid w:val="00A93A56"/>
    <w:pPr>
      <w:spacing w:after="120"/>
    </w:pPr>
  </w:style>
  <w:style w:type="character" w:customStyle="1" w:styleId="llbChar">
    <w:name w:val="Élőláb Char"/>
    <w:link w:val="llb"/>
    <w:uiPriority w:val="99"/>
    <w:rsid w:val="00385EDA"/>
    <w:rPr>
      <w:sz w:val="24"/>
      <w:szCs w:val="24"/>
    </w:rPr>
  </w:style>
  <w:style w:type="character" w:customStyle="1" w:styleId="lfejChar">
    <w:name w:val="Élőfej Char"/>
    <w:aliases w:val=" Char Char,Char Char Char"/>
    <w:link w:val="lfej"/>
    <w:uiPriority w:val="99"/>
    <w:rsid w:val="00AB5CF6"/>
    <w:rPr>
      <w:sz w:val="24"/>
      <w:szCs w:val="24"/>
    </w:rPr>
  </w:style>
  <w:style w:type="character" w:styleId="Jegyzethivatkozs">
    <w:name w:val="annotation reference"/>
    <w:semiHidden/>
    <w:rsid w:val="00540ED9"/>
    <w:rPr>
      <w:sz w:val="16"/>
      <w:szCs w:val="16"/>
    </w:rPr>
  </w:style>
  <w:style w:type="paragraph" w:styleId="Jegyzetszveg">
    <w:name w:val="annotation text"/>
    <w:basedOn w:val="Norml"/>
    <w:semiHidden/>
    <w:rsid w:val="00540ED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40ED9"/>
    <w:rPr>
      <w:b/>
      <w:bCs/>
    </w:rPr>
  </w:style>
  <w:style w:type="paragraph" w:styleId="Vltozat">
    <w:name w:val="Revision"/>
    <w:hidden/>
    <w:uiPriority w:val="99"/>
    <w:semiHidden/>
    <w:rsid w:val="00E07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5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7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dag.laszlo@tszo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11826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13406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mailto:gazdag.laszlo@tszolg.hu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cp:lastModifiedBy>Németh Ádám</cp:lastModifiedBy>
  <cp:revision>2</cp:revision>
  <cp:lastPrinted>2018-10-29T08:26:00Z</cp:lastPrinted>
  <dcterms:created xsi:type="dcterms:W3CDTF">2018-10-29T08:47:00Z</dcterms:created>
  <dcterms:modified xsi:type="dcterms:W3CDTF">2018-10-29T08:47:00Z</dcterms:modified>
</cp:coreProperties>
</file>