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5D1E4" w14:textId="77777777"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14:paraId="1E920035" w14:textId="046D01BC" w:rsidR="001978C3" w:rsidRPr="001978C3" w:rsidRDefault="001978C3" w:rsidP="00F1604F">
      <w:pPr>
        <w:pStyle w:val="lfej"/>
        <w:tabs>
          <w:tab w:val="clear" w:pos="4536"/>
          <w:tab w:val="clear" w:pos="9072"/>
          <w:tab w:val="left" w:pos="4860"/>
        </w:tabs>
        <w:jc w:val="center"/>
        <w:rPr>
          <w:sz w:val="26"/>
        </w:rPr>
      </w:pPr>
      <w:r w:rsidRPr="001150CB">
        <w:rPr>
          <w:sz w:val="26"/>
        </w:rPr>
        <w:t>Iktatószám</w:t>
      </w:r>
      <w:r w:rsidRPr="000D19C1">
        <w:rPr>
          <w:sz w:val="26"/>
        </w:rPr>
        <w:t xml:space="preserve">: </w:t>
      </w:r>
      <w:r w:rsidR="002737EA">
        <w:rPr>
          <w:sz w:val="26"/>
        </w:rPr>
        <w:t>II/</w:t>
      </w:r>
      <w:r w:rsidR="00B1182B">
        <w:rPr>
          <w:sz w:val="26"/>
        </w:rPr>
        <w:t>630</w:t>
      </w:r>
      <w:r w:rsidR="002737EA">
        <w:rPr>
          <w:sz w:val="26"/>
        </w:rPr>
        <w:t>-1/2024.</w:t>
      </w:r>
    </w:p>
    <w:p w14:paraId="621EA5C7" w14:textId="77777777" w:rsidR="00F1604F" w:rsidRDefault="00F1604F" w:rsidP="00F1604F">
      <w:pPr>
        <w:pStyle w:val="lfej"/>
        <w:tabs>
          <w:tab w:val="clear" w:pos="4536"/>
          <w:tab w:val="clear" w:pos="9072"/>
          <w:tab w:val="left" w:pos="4860"/>
        </w:tabs>
        <w:rPr>
          <w:sz w:val="26"/>
        </w:rPr>
      </w:pPr>
    </w:p>
    <w:p w14:paraId="4CCAA9CB" w14:textId="77777777" w:rsidR="00F1604F" w:rsidRDefault="00F1604F" w:rsidP="00F1604F">
      <w:pPr>
        <w:pStyle w:val="lfej"/>
        <w:tabs>
          <w:tab w:val="clear" w:pos="4536"/>
          <w:tab w:val="clear" w:pos="9072"/>
          <w:tab w:val="left" w:pos="4860"/>
        </w:tabs>
        <w:rPr>
          <w:sz w:val="26"/>
        </w:rPr>
      </w:pPr>
    </w:p>
    <w:p w14:paraId="15E0BD2C" w14:textId="77777777" w:rsidR="00F1604F" w:rsidRDefault="00F1604F" w:rsidP="00F1604F">
      <w:pPr>
        <w:pStyle w:val="lfej"/>
        <w:tabs>
          <w:tab w:val="clear" w:pos="4536"/>
          <w:tab w:val="clear" w:pos="9072"/>
          <w:tab w:val="left" w:pos="4860"/>
        </w:tabs>
        <w:rPr>
          <w:b/>
          <w:sz w:val="26"/>
        </w:rPr>
      </w:pPr>
      <w:r>
        <w:rPr>
          <w:b/>
          <w:sz w:val="26"/>
        </w:rPr>
        <w:t>Tisztelt Ajánlattevő!</w:t>
      </w:r>
    </w:p>
    <w:p w14:paraId="69C5EE17" w14:textId="77777777" w:rsidR="00F1604F" w:rsidRDefault="00F1604F" w:rsidP="00F1604F">
      <w:pPr>
        <w:pStyle w:val="lfej"/>
        <w:tabs>
          <w:tab w:val="clear" w:pos="4536"/>
          <w:tab w:val="clear" w:pos="9072"/>
          <w:tab w:val="left" w:pos="4860"/>
        </w:tabs>
        <w:rPr>
          <w:b/>
          <w:sz w:val="26"/>
        </w:rPr>
      </w:pPr>
    </w:p>
    <w:p w14:paraId="694BCF88" w14:textId="265DF22E" w:rsidR="00F1604F" w:rsidRDefault="001E25FF" w:rsidP="009B225E">
      <w:pPr>
        <w:pStyle w:val="lfej"/>
        <w:tabs>
          <w:tab w:val="clear" w:pos="4536"/>
          <w:tab w:val="left" w:pos="4860"/>
        </w:tabs>
        <w:jc w:val="both"/>
        <w:rPr>
          <w:sz w:val="26"/>
        </w:rPr>
      </w:pPr>
      <w:r>
        <w:rPr>
          <w:sz w:val="26"/>
        </w:rPr>
        <w:t xml:space="preserve">Tiszaújváros Város Önkormányzata </w:t>
      </w:r>
      <w:r w:rsidR="00F1604F">
        <w:rPr>
          <w:sz w:val="26"/>
        </w:rPr>
        <w:t xml:space="preserve">/Ajánlatkérő/ (3580 Tiszaújváros, </w:t>
      </w:r>
      <w:r w:rsidR="00E438C5">
        <w:rPr>
          <w:sz w:val="26"/>
        </w:rPr>
        <w:t>Bethlen G. út 7.</w:t>
      </w:r>
      <w:r w:rsidR="00F1604F">
        <w:rPr>
          <w:sz w:val="26"/>
        </w:rPr>
        <w:t xml:space="preserve">, a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1C6572D2" w14:textId="77777777" w:rsidR="00F1604F" w:rsidRDefault="00F1604F" w:rsidP="00F1604F">
      <w:pPr>
        <w:pStyle w:val="lfej"/>
        <w:tabs>
          <w:tab w:val="clear" w:pos="4536"/>
          <w:tab w:val="clear" w:pos="9072"/>
          <w:tab w:val="left" w:pos="4860"/>
        </w:tabs>
        <w:jc w:val="both"/>
        <w:rPr>
          <w:sz w:val="26"/>
        </w:rPr>
      </w:pPr>
    </w:p>
    <w:p w14:paraId="2172B07F" w14:textId="2F0BD1E5" w:rsidR="00FB61BA" w:rsidRDefault="00F1604F" w:rsidP="00FB61BA">
      <w:pPr>
        <w:pStyle w:val="lfej"/>
        <w:tabs>
          <w:tab w:val="clear" w:pos="4536"/>
          <w:tab w:val="clear" w:pos="9072"/>
          <w:tab w:val="left" w:pos="4860"/>
        </w:tabs>
        <w:spacing w:after="120"/>
        <w:jc w:val="both"/>
        <w:rPr>
          <w:sz w:val="26"/>
        </w:rPr>
      </w:pPr>
      <w:r>
        <w:rPr>
          <w:sz w:val="26"/>
        </w:rPr>
        <w:t>Beszerzés megnevezése:</w:t>
      </w:r>
    </w:p>
    <w:p w14:paraId="48A413AE" w14:textId="790DDB00" w:rsidR="006D2D5C" w:rsidRPr="009B225E" w:rsidRDefault="00F65687" w:rsidP="00FB61BA">
      <w:pPr>
        <w:pStyle w:val="lfej"/>
        <w:tabs>
          <w:tab w:val="clear" w:pos="4536"/>
          <w:tab w:val="left" w:pos="4860"/>
        </w:tabs>
        <w:jc w:val="center"/>
        <w:rPr>
          <w:b/>
          <w:i/>
          <w:sz w:val="26"/>
        </w:rPr>
      </w:pPr>
      <w:bookmarkStart w:id="0" w:name="_Hlk124933545"/>
      <w:r>
        <w:rPr>
          <w:b/>
          <w:i/>
          <w:sz w:val="26"/>
        </w:rPr>
        <w:t>AXIS kamerák</w:t>
      </w:r>
      <w:r w:rsidR="001254A6">
        <w:rPr>
          <w:b/>
          <w:i/>
          <w:sz w:val="26"/>
        </w:rPr>
        <w:t xml:space="preserve"> és tartozékainak</w:t>
      </w:r>
      <w:r>
        <w:rPr>
          <w:b/>
          <w:i/>
          <w:sz w:val="26"/>
        </w:rPr>
        <w:t xml:space="preserve"> beszerzése</w:t>
      </w:r>
      <w:r w:rsidR="002737EA">
        <w:rPr>
          <w:b/>
          <w:i/>
          <w:sz w:val="26"/>
        </w:rPr>
        <w:t xml:space="preserve"> Tiszaújváros Város Önkormányzata részére</w:t>
      </w:r>
    </w:p>
    <w:bookmarkEnd w:id="0"/>
    <w:p w14:paraId="3D65B75A" w14:textId="77777777" w:rsidR="00F1604F" w:rsidRDefault="00F1604F" w:rsidP="00F1604F">
      <w:pPr>
        <w:pStyle w:val="lfej"/>
        <w:tabs>
          <w:tab w:val="clear" w:pos="4536"/>
          <w:tab w:val="clear" w:pos="9072"/>
          <w:tab w:val="left" w:pos="4860"/>
        </w:tabs>
        <w:jc w:val="both"/>
        <w:rPr>
          <w:b/>
          <w:i/>
          <w:sz w:val="26"/>
        </w:rPr>
      </w:pPr>
    </w:p>
    <w:p w14:paraId="0237BA6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5739B9">
        <w:rPr>
          <w:b/>
          <w:sz w:val="26"/>
        </w:rPr>
        <w:t>, elérhetősége</w:t>
      </w:r>
      <w:r>
        <w:rPr>
          <w:b/>
          <w:sz w:val="26"/>
        </w:rPr>
        <w:t>:</w:t>
      </w:r>
    </w:p>
    <w:p w14:paraId="2EF60E68" w14:textId="77777777" w:rsidR="00F1604F" w:rsidRDefault="00F1604F" w:rsidP="00F1604F">
      <w:pPr>
        <w:pStyle w:val="lfej"/>
        <w:tabs>
          <w:tab w:val="clear" w:pos="4536"/>
          <w:tab w:val="clear" w:pos="9072"/>
          <w:tab w:val="left" w:pos="4860"/>
        </w:tabs>
        <w:jc w:val="both"/>
        <w:rPr>
          <w:b/>
          <w:sz w:val="26"/>
        </w:rPr>
      </w:pPr>
    </w:p>
    <w:p w14:paraId="77E4D4EE" w14:textId="487E73E3" w:rsidR="006D2D5C" w:rsidRDefault="001E25FF" w:rsidP="006D2D5C">
      <w:pPr>
        <w:pStyle w:val="lfej"/>
        <w:tabs>
          <w:tab w:val="clear" w:pos="4536"/>
          <w:tab w:val="clear" w:pos="9072"/>
          <w:tab w:val="left" w:pos="4860"/>
        </w:tabs>
        <w:jc w:val="both"/>
        <w:rPr>
          <w:sz w:val="26"/>
        </w:rPr>
      </w:pPr>
      <w:r>
        <w:rPr>
          <w:sz w:val="26"/>
        </w:rPr>
        <w:t>Tiszaújváros Város Önkormányzata</w:t>
      </w:r>
    </w:p>
    <w:p w14:paraId="21C5A3A0" w14:textId="40D80861" w:rsidR="00F1604F" w:rsidRDefault="00F1604F" w:rsidP="00F1604F">
      <w:pPr>
        <w:pStyle w:val="lfej"/>
        <w:tabs>
          <w:tab w:val="clear" w:pos="4536"/>
          <w:tab w:val="clear" w:pos="9072"/>
          <w:tab w:val="left" w:pos="4860"/>
        </w:tabs>
        <w:jc w:val="both"/>
        <w:rPr>
          <w:sz w:val="26"/>
        </w:rPr>
      </w:pPr>
      <w:r>
        <w:rPr>
          <w:sz w:val="26"/>
        </w:rPr>
        <w:t xml:space="preserve">3580 Tiszaújváros, </w:t>
      </w:r>
      <w:r w:rsidR="00E438C5">
        <w:rPr>
          <w:sz w:val="26"/>
        </w:rPr>
        <w:t>Bethlen G. út 7.</w:t>
      </w:r>
    </w:p>
    <w:p w14:paraId="362301D3" w14:textId="77777777" w:rsidR="00F1604F" w:rsidRDefault="00E438C5" w:rsidP="00F1604F">
      <w:pPr>
        <w:pStyle w:val="lfej"/>
        <w:tabs>
          <w:tab w:val="clear" w:pos="4536"/>
          <w:tab w:val="clear" w:pos="9072"/>
          <w:tab w:val="left" w:pos="4860"/>
        </w:tabs>
        <w:jc w:val="both"/>
        <w:rPr>
          <w:sz w:val="26"/>
        </w:rPr>
      </w:pPr>
      <w:r>
        <w:rPr>
          <w:sz w:val="26"/>
        </w:rPr>
        <w:t>Tel.: 49/548-000</w:t>
      </w:r>
    </w:p>
    <w:p w14:paraId="7809C72D" w14:textId="77777777" w:rsidR="00F1604F" w:rsidRDefault="00F1604F" w:rsidP="00F1604F">
      <w:pPr>
        <w:pStyle w:val="lfej"/>
        <w:tabs>
          <w:tab w:val="clear" w:pos="4536"/>
          <w:tab w:val="clear" w:pos="9072"/>
          <w:tab w:val="left" w:pos="4860"/>
        </w:tabs>
        <w:jc w:val="both"/>
        <w:rPr>
          <w:sz w:val="26"/>
        </w:rPr>
      </w:pPr>
    </w:p>
    <w:p w14:paraId="2A2B0D26"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0A431C3" w14:textId="77777777" w:rsidR="00F1604F" w:rsidRDefault="00F1604F" w:rsidP="00F1604F">
      <w:pPr>
        <w:pStyle w:val="lfej"/>
        <w:tabs>
          <w:tab w:val="clear" w:pos="4536"/>
          <w:tab w:val="clear" w:pos="9072"/>
          <w:tab w:val="left" w:pos="4860"/>
        </w:tabs>
        <w:jc w:val="both"/>
        <w:rPr>
          <w:b/>
          <w:sz w:val="26"/>
        </w:rPr>
      </w:pPr>
    </w:p>
    <w:p w14:paraId="4615E034" w14:textId="49527CC9" w:rsidR="00F1604F" w:rsidRDefault="002737EA" w:rsidP="00F1604F">
      <w:pPr>
        <w:pStyle w:val="lfej"/>
        <w:tabs>
          <w:tab w:val="clear" w:pos="4536"/>
          <w:tab w:val="clear" w:pos="9072"/>
          <w:tab w:val="left" w:pos="4860"/>
        </w:tabs>
        <w:jc w:val="both"/>
        <w:rPr>
          <w:sz w:val="26"/>
        </w:rPr>
      </w:pPr>
      <w:r>
        <w:rPr>
          <w:sz w:val="26"/>
        </w:rPr>
        <w:t>Tiszaújvárosi Polgármesteri Hivatal</w:t>
      </w:r>
    </w:p>
    <w:p w14:paraId="504706FA" w14:textId="77777777" w:rsidR="00F1604F" w:rsidRDefault="00776B46" w:rsidP="00F1604F">
      <w:pPr>
        <w:pStyle w:val="lfej"/>
        <w:tabs>
          <w:tab w:val="clear" w:pos="4536"/>
          <w:tab w:val="clear" w:pos="9072"/>
          <w:tab w:val="left" w:pos="4860"/>
        </w:tabs>
        <w:jc w:val="both"/>
        <w:rPr>
          <w:sz w:val="26"/>
        </w:rPr>
      </w:pPr>
      <w:r>
        <w:rPr>
          <w:sz w:val="26"/>
        </w:rPr>
        <w:t>C</w:t>
      </w:r>
      <w:r w:rsidR="00F1604F">
        <w:rPr>
          <w:sz w:val="26"/>
        </w:rPr>
        <w:t xml:space="preserve">ím: 3580 Tiszaújváros, </w:t>
      </w:r>
      <w:r w:rsidR="00E438C5">
        <w:rPr>
          <w:sz w:val="26"/>
        </w:rPr>
        <w:t>Bethlen G. út 7.</w:t>
      </w:r>
    </w:p>
    <w:p w14:paraId="738BB7F0" w14:textId="77777777" w:rsidR="00BD664E" w:rsidRDefault="00BD664E" w:rsidP="00F1604F">
      <w:pPr>
        <w:pStyle w:val="lfej"/>
        <w:tabs>
          <w:tab w:val="clear" w:pos="4536"/>
          <w:tab w:val="clear" w:pos="9072"/>
          <w:tab w:val="left" w:pos="4860"/>
        </w:tabs>
        <w:jc w:val="both"/>
        <w:rPr>
          <w:sz w:val="26"/>
        </w:rPr>
      </w:pPr>
    </w:p>
    <w:p w14:paraId="4FE387BA" w14:textId="7C8A10C5" w:rsidR="00F1604F" w:rsidRDefault="00F1604F" w:rsidP="00F1604F">
      <w:pPr>
        <w:pStyle w:val="lfej"/>
        <w:tabs>
          <w:tab w:val="clear" w:pos="4536"/>
          <w:tab w:val="clear" w:pos="9072"/>
          <w:tab w:val="left" w:pos="4860"/>
        </w:tabs>
        <w:jc w:val="both"/>
        <w:rPr>
          <w:sz w:val="26"/>
        </w:rPr>
      </w:pPr>
      <w:r>
        <w:rPr>
          <w:sz w:val="26"/>
        </w:rPr>
        <w:t xml:space="preserve">Kapcsolattartó: </w:t>
      </w:r>
      <w:r w:rsidR="00E438C5">
        <w:rPr>
          <w:sz w:val="26"/>
        </w:rPr>
        <w:t>Kiss Csaba</w:t>
      </w:r>
      <w:r w:rsidR="00BD664E">
        <w:rPr>
          <w:sz w:val="26"/>
        </w:rPr>
        <w:t xml:space="preserve"> </w:t>
      </w:r>
    </w:p>
    <w:p w14:paraId="66DABB6A" w14:textId="77777777" w:rsidR="00F1604F" w:rsidRDefault="00F1604F" w:rsidP="00F1604F">
      <w:pPr>
        <w:pStyle w:val="lfej"/>
        <w:tabs>
          <w:tab w:val="clear" w:pos="4536"/>
          <w:tab w:val="clear" w:pos="9072"/>
          <w:tab w:val="left" w:pos="4860"/>
        </w:tabs>
        <w:jc w:val="both"/>
        <w:rPr>
          <w:sz w:val="26"/>
        </w:rPr>
      </w:pPr>
      <w:r>
        <w:rPr>
          <w:sz w:val="26"/>
        </w:rPr>
        <w:t>Tel.: 49/</w:t>
      </w:r>
      <w:r w:rsidR="00E438C5">
        <w:rPr>
          <w:sz w:val="26"/>
        </w:rPr>
        <w:t>548-055</w:t>
      </w:r>
    </w:p>
    <w:p w14:paraId="7054D155" w14:textId="2C11997E" w:rsidR="00F1604F" w:rsidRDefault="00F1604F" w:rsidP="00F1604F">
      <w:pPr>
        <w:pStyle w:val="lfej"/>
        <w:tabs>
          <w:tab w:val="clear" w:pos="4536"/>
          <w:tab w:val="clear" w:pos="9072"/>
          <w:tab w:val="left" w:pos="4860"/>
        </w:tabs>
        <w:jc w:val="both"/>
        <w:rPr>
          <w:rStyle w:val="Hiperhivatkozs"/>
          <w:sz w:val="26"/>
        </w:rPr>
      </w:pPr>
      <w:r>
        <w:rPr>
          <w:sz w:val="26"/>
        </w:rPr>
        <w:t xml:space="preserve">E-mail cím: </w:t>
      </w:r>
      <w:hyperlink r:id="rId8" w:history="1">
        <w:r w:rsidR="00E438C5" w:rsidRPr="00DB2741">
          <w:rPr>
            <w:rStyle w:val="Hiperhivatkozs"/>
            <w:sz w:val="26"/>
          </w:rPr>
          <w:t>informatika@tujvaros.hu</w:t>
        </w:r>
      </w:hyperlink>
    </w:p>
    <w:p w14:paraId="3A3A308B" w14:textId="77777777" w:rsidR="00BD664E" w:rsidRDefault="00BD664E" w:rsidP="00F1604F">
      <w:pPr>
        <w:pStyle w:val="lfej"/>
        <w:tabs>
          <w:tab w:val="clear" w:pos="4536"/>
          <w:tab w:val="clear" w:pos="9072"/>
          <w:tab w:val="left" w:pos="4860"/>
        </w:tabs>
        <w:jc w:val="both"/>
        <w:rPr>
          <w:sz w:val="26"/>
        </w:rPr>
      </w:pPr>
    </w:p>
    <w:p w14:paraId="1C32D304" w14:textId="341E1207" w:rsidR="00F1604F" w:rsidRDefault="00F1604F" w:rsidP="00FB61BA">
      <w:pPr>
        <w:pStyle w:val="lfej"/>
        <w:tabs>
          <w:tab w:val="clear" w:pos="4536"/>
          <w:tab w:val="clear" w:pos="9072"/>
          <w:tab w:val="left" w:pos="4860"/>
        </w:tabs>
        <w:spacing w:after="240"/>
        <w:jc w:val="both"/>
        <w:rPr>
          <w:b/>
          <w:sz w:val="26"/>
        </w:rPr>
      </w:pPr>
      <w:r>
        <w:rPr>
          <w:b/>
          <w:sz w:val="26"/>
        </w:rPr>
        <w:t>2. Az ajánlatkérés tárgya:</w:t>
      </w:r>
    </w:p>
    <w:p w14:paraId="4484468E" w14:textId="393D96D8" w:rsidR="002737EA" w:rsidRPr="009B225E" w:rsidRDefault="00F65687" w:rsidP="002737EA">
      <w:pPr>
        <w:pStyle w:val="lfej"/>
        <w:tabs>
          <w:tab w:val="clear" w:pos="4536"/>
          <w:tab w:val="left" w:pos="4860"/>
        </w:tabs>
        <w:jc w:val="center"/>
        <w:rPr>
          <w:b/>
          <w:i/>
          <w:sz w:val="26"/>
        </w:rPr>
      </w:pPr>
      <w:r>
        <w:rPr>
          <w:b/>
          <w:i/>
          <w:sz w:val="26"/>
        </w:rPr>
        <w:t xml:space="preserve">AXIS kamerák </w:t>
      </w:r>
      <w:r w:rsidR="001254A6">
        <w:rPr>
          <w:b/>
          <w:i/>
          <w:sz w:val="26"/>
        </w:rPr>
        <w:t xml:space="preserve">és tartozékainak </w:t>
      </w:r>
      <w:r>
        <w:rPr>
          <w:b/>
          <w:i/>
          <w:sz w:val="26"/>
        </w:rPr>
        <w:t>beszerzése</w:t>
      </w:r>
      <w:r w:rsidR="002737EA">
        <w:rPr>
          <w:b/>
          <w:i/>
          <w:sz w:val="26"/>
        </w:rPr>
        <w:t xml:space="preserve"> Tiszaújváros Város Önkormányzata részére</w:t>
      </w:r>
    </w:p>
    <w:p w14:paraId="009DD250" w14:textId="77777777" w:rsidR="00F1604F" w:rsidRDefault="00F1604F" w:rsidP="00F1604F">
      <w:pPr>
        <w:pStyle w:val="lfej"/>
        <w:tabs>
          <w:tab w:val="clear" w:pos="4536"/>
          <w:tab w:val="clear" w:pos="9072"/>
          <w:tab w:val="left" w:pos="4860"/>
        </w:tabs>
        <w:jc w:val="both"/>
        <w:rPr>
          <w:sz w:val="26"/>
        </w:rPr>
      </w:pPr>
    </w:p>
    <w:p w14:paraId="4D131BF3" w14:textId="5CDEB401" w:rsidR="00E438C5" w:rsidRDefault="00F1604F" w:rsidP="00232596">
      <w:pPr>
        <w:pStyle w:val="lfej"/>
        <w:tabs>
          <w:tab w:val="clear" w:pos="4536"/>
          <w:tab w:val="clear" w:pos="9072"/>
          <w:tab w:val="left" w:pos="4860"/>
        </w:tabs>
        <w:spacing w:after="160"/>
        <w:jc w:val="both"/>
        <w:rPr>
          <w:sz w:val="26"/>
        </w:rPr>
      </w:pPr>
      <w:r>
        <w:rPr>
          <w:b/>
          <w:sz w:val="26"/>
        </w:rPr>
        <w:t>A műszaki/szakmai dokumentáció rendelkezésre bocsátásának módja:</w:t>
      </w:r>
    </w:p>
    <w:p w14:paraId="71241835" w14:textId="77777777" w:rsidR="00E438C5" w:rsidRPr="00E62CD6" w:rsidRDefault="00E438C5" w:rsidP="00E438C5">
      <w:pPr>
        <w:pStyle w:val="lfej"/>
        <w:tabs>
          <w:tab w:val="clear" w:pos="4536"/>
          <w:tab w:val="clear" w:pos="9072"/>
          <w:tab w:val="left" w:pos="4860"/>
        </w:tabs>
        <w:jc w:val="both"/>
        <w:rPr>
          <w:sz w:val="26"/>
        </w:rPr>
      </w:pPr>
      <w:r w:rsidRPr="001B1534">
        <w:rPr>
          <w:sz w:val="26"/>
        </w:rPr>
        <w:t xml:space="preserve">Az ajánlattételi felhívás melléklete </w:t>
      </w:r>
      <w:r w:rsidRPr="00E62CD6">
        <w:rPr>
          <w:sz w:val="26"/>
        </w:rPr>
        <w:t xml:space="preserve">tartalmazza, mely elektronikus úton elérhető a </w:t>
      </w:r>
      <w:hyperlink r:id="rId9" w:history="1">
        <w:r w:rsidRPr="00E62CD6">
          <w:rPr>
            <w:rStyle w:val="Hiperhivatkozs"/>
            <w:color w:val="auto"/>
            <w:sz w:val="26"/>
          </w:rPr>
          <w:t>http://www.tiszaujvaros.hu/index.php/beszerzesek</w:t>
        </w:r>
      </w:hyperlink>
      <w:r w:rsidRPr="00E62CD6">
        <w:rPr>
          <w:sz w:val="26"/>
        </w:rPr>
        <w:t xml:space="preserve"> oldalon.</w:t>
      </w:r>
    </w:p>
    <w:p w14:paraId="10C1AEC8" w14:textId="77777777" w:rsidR="00F1604F" w:rsidRPr="00E62CD6" w:rsidRDefault="00F1604F" w:rsidP="00F1604F">
      <w:pPr>
        <w:pStyle w:val="lfej"/>
        <w:tabs>
          <w:tab w:val="clear" w:pos="4536"/>
          <w:tab w:val="clear" w:pos="9072"/>
          <w:tab w:val="left" w:pos="4860"/>
        </w:tabs>
        <w:jc w:val="both"/>
        <w:rPr>
          <w:sz w:val="26"/>
        </w:rPr>
      </w:pPr>
    </w:p>
    <w:p w14:paraId="715AD624" w14:textId="77777777" w:rsidR="00F1604F" w:rsidRPr="00E62CD6"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sidRPr="00E62CD6">
          <w:rPr>
            <w:b/>
            <w:sz w:val="26"/>
          </w:rPr>
          <w:t>3. A</w:t>
        </w:r>
      </w:smartTag>
      <w:r w:rsidRPr="00E62CD6">
        <w:rPr>
          <w:b/>
          <w:sz w:val="26"/>
        </w:rPr>
        <w:t xml:space="preserve"> megkötendő szerződés meghatározása:</w:t>
      </w:r>
    </w:p>
    <w:p w14:paraId="44D618B7" w14:textId="77777777" w:rsidR="00F1604F" w:rsidRPr="00E62CD6" w:rsidRDefault="00F1604F" w:rsidP="00F1604F">
      <w:pPr>
        <w:pStyle w:val="lfej"/>
        <w:tabs>
          <w:tab w:val="clear" w:pos="4536"/>
          <w:tab w:val="clear" w:pos="9072"/>
          <w:tab w:val="left" w:pos="4860"/>
        </w:tabs>
        <w:jc w:val="both"/>
        <w:rPr>
          <w:sz w:val="26"/>
        </w:rPr>
      </w:pPr>
    </w:p>
    <w:p w14:paraId="77F7D58F" w14:textId="65709184" w:rsidR="00F1604F" w:rsidRPr="00E62CD6" w:rsidRDefault="00A2290B" w:rsidP="00312FF6">
      <w:pPr>
        <w:pStyle w:val="lfej"/>
        <w:tabs>
          <w:tab w:val="clear" w:pos="4536"/>
          <w:tab w:val="left" w:pos="4860"/>
        </w:tabs>
        <w:jc w:val="both"/>
        <w:rPr>
          <w:sz w:val="26"/>
        </w:rPr>
      </w:pPr>
      <w:r w:rsidRPr="00E62CD6">
        <w:rPr>
          <w:sz w:val="26"/>
        </w:rPr>
        <w:t>Adásvételi szerződés</w:t>
      </w:r>
      <w:r w:rsidR="009B225E" w:rsidRPr="00E62CD6">
        <w:rPr>
          <w:sz w:val="26"/>
        </w:rPr>
        <w:t xml:space="preserve"> </w:t>
      </w:r>
      <w:r w:rsidR="006D2D5C" w:rsidRPr="00E62CD6">
        <w:rPr>
          <w:i/>
          <w:sz w:val="26"/>
        </w:rPr>
        <w:t>„</w:t>
      </w:r>
      <w:r w:rsidR="00F65687" w:rsidRPr="00E62CD6">
        <w:rPr>
          <w:b/>
          <w:i/>
          <w:sz w:val="26"/>
        </w:rPr>
        <w:t>AXIS kamerák</w:t>
      </w:r>
      <w:r w:rsidR="001254A6" w:rsidRPr="00E62CD6">
        <w:rPr>
          <w:b/>
          <w:i/>
          <w:sz w:val="26"/>
        </w:rPr>
        <w:t xml:space="preserve"> és tartozékainak</w:t>
      </w:r>
      <w:r w:rsidR="00F65687" w:rsidRPr="00E62CD6">
        <w:rPr>
          <w:b/>
          <w:i/>
          <w:sz w:val="26"/>
        </w:rPr>
        <w:t xml:space="preserve"> </w:t>
      </w:r>
      <w:r w:rsidRPr="00E62CD6">
        <w:rPr>
          <w:b/>
          <w:i/>
          <w:sz w:val="26"/>
        </w:rPr>
        <w:t>beszerzése Tiszaújváros Város Önkormányzata részére</w:t>
      </w:r>
      <w:r w:rsidR="006D2D5C" w:rsidRPr="00E62CD6">
        <w:rPr>
          <w:i/>
          <w:sz w:val="26"/>
        </w:rPr>
        <w:t xml:space="preserve">” </w:t>
      </w:r>
      <w:r w:rsidR="00E438C5" w:rsidRPr="00E62CD6">
        <w:rPr>
          <w:sz w:val="26"/>
        </w:rPr>
        <w:t>tárgyban.</w:t>
      </w:r>
    </w:p>
    <w:p w14:paraId="4B6D6ABC" w14:textId="77777777" w:rsidR="00B733AC" w:rsidRPr="00E62CD6" w:rsidRDefault="00B733AC" w:rsidP="00312FF6">
      <w:pPr>
        <w:pStyle w:val="lfej"/>
        <w:tabs>
          <w:tab w:val="clear" w:pos="4536"/>
          <w:tab w:val="clear" w:pos="9072"/>
          <w:tab w:val="left" w:pos="4860"/>
        </w:tabs>
        <w:spacing w:after="120"/>
        <w:jc w:val="both"/>
        <w:rPr>
          <w:sz w:val="26"/>
        </w:rPr>
      </w:pPr>
    </w:p>
    <w:p w14:paraId="79C8D332" w14:textId="77777777" w:rsidR="00F1604F" w:rsidRPr="00E62CD6" w:rsidRDefault="00F1604F" w:rsidP="00F1604F">
      <w:pPr>
        <w:pStyle w:val="lfej"/>
        <w:tabs>
          <w:tab w:val="clear" w:pos="4536"/>
          <w:tab w:val="clear" w:pos="9072"/>
          <w:tab w:val="left" w:pos="4860"/>
        </w:tabs>
        <w:jc w:val="both"/>
        <w:rPr>
          <w:b/>
          <w:sz w:val="26"/>
        </w:rPr>
      </w:pPr>
      <w:r w:rsidRPr="00E62CD6">
        <w:rPr>
          <w:b/>
          <w:sz w:val="26"/>
        </w:rPr>
        <w:t>4. A szerződés időtartama vagy a teljesítés határideje:</w:t>
      </w:r>
    </w:p>
    <w:p w14:paraId="285B15EF" w14:textId="77777777" w:rsidR="00F1604F" w:rsidRDefault="00F1604F" w:rsidP="00F1604F">
      <w:pPr>
        <w:pStyle w:val="lfej"/>
        <w:tabs>
          <w:tab w:val="clear" w:pos="4536"/>
          <w:tab w:val="clear" w:pos="9072"/>
          <w:tab w:val="left" w:pos="4860"/>
        </w:tabs>
        <w:jc w:val="both"/>
        <w:rPr>
          <w:sz w:val="26"/>
        </w:rPr>
      </w:pPr>
    </w:p>
    <w:p w14:paraId="49653389" w14:textId="44029524" w:rsidR="009B225E" w:rsidRPr="001B1534" w:rsidRDefault="009B225E" w:rsidP="009B225E">
      <w:pPr>
        <w:pStyle w:val="lfej"/>
        <w:tabs>
          <w:tab w:val="clear" w:pos="4536"/>
          <w:tab w:val="clear" w:pos="9072"/>
          <w:tab w:val="left" w:pos="4860"/>
        </w:tabs>
        <w:jc w:val="both"/>
        <w:rPr>
          <w:sz w:val="26"/>
        </w:rPr>
      </w:pPr>
      <w:r w:rsidRPr="001B1534">
        <w:rPr>
          <w:sz w:val="26"/>
        </w:rPr>
        <w:t xml:space="preserve">A teljesítés várható befejezési időpontja: </w:t>
      </w:r>
      <w:r w:rsidR="006D2D5C" w:rsidRPr="008C5C10">
        <w:rPr>
          <w:sz w:val="26"/>
        </w:rPr>
        <w:t>202</w:t>
      </w:r>
      <w:r w:rsidR="002B65D9" w:rsidRPr="008C5C10">
        <w:rPr>
          <w:sz w:val="26"/>
        </w:rPr>
        <w:t>4</w:t>
      </w:r>
      <w:r w:rsidR="006D2D5C" w:rsidRPr="008C5C10">
        <w:rPr>
          <w:sz w:val="26"/>
        </w:rPr>
        <w:t xml:space="preserve">. </w:t>
      </w:r>
      <w:r w:rsidR="00B1182B" w:rsidRPr="008C5C10">
        <w:rPr>
          <w:sz w:val="26"/>
        </w:rPr>
        <w:t>július 3</w:t>
      </w:r>
      <w:r w:rsidR="009E48D3" w:rsidRPr="008C5C10">
        <w:rPr>
          <w:sz w:val="26"/>
        </w:rPr>
        <w:t>1</w:t>
      </w:r>
      <w:r w:rsidR="006D2D5C" w:rsidRPr="008C5C10">
        <w:rPr>
          <w:sz w:val="26"/>
        </w:rPr>
        <w:t>.</w:t>
      </w:r>
    </w:p>
    <w:p w14:paraId="507E468E" w14:textId="77777777" w:rsidR="009B225E" w:rsidRDefault="009B225E" w:rsidP="009B225E">
      <w:pPr>
        <w:pStyle w:val="lfej"/>
        <w:tabs>
          <w:tab w:val="clear" w:pos="4536"/>
          <w:tab w:val="clear" w:pos="9072"/>
          <w:tab w:val="left" w:pos="4860"/>
        </w:tabs>
        <w:jc w:val="both"/>
        <w:rPr>
          <w:sz w:val="26"/>
        </w:rPr>
      </w:pPr>
      <w:r>
        <w:rPr>
          <w:sz w:val="26"/>
        </w:rPr>
        <w:t>Az Ajánlatkérő a teljesítési határidőhöz képest előteljesítést elfogad.</w:t>
      </w:r>
    </w:p>
    <w:p w14:paraId="3FA49A0B" w14:textId="77777777" w:rsidR="00B733AC" w:rsidRDefault="00B733AC" w:rsidP="009B225E">
      <w:pPr>
        <w:pStyle w:val="lfej"/>
        <w:tabs>
          <w:tab w:val="clear" w:pos="4536"/>
          <w:tab w:val="clear" w:pos="9072"/>
          <w:tab w:val="left" w:pos="4860"/>
        </w:tabs>
        <w:jc w:val="both"/>
        <w:rPr>
          <w:sz w:val="26"/>
        </w:rPr>
      </w:pPr>
    </w:p>
    <w:p w14:paraId="3A9FB184"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1B69DA1D" w14:textId="77777777" w:rsidR="00F1604F" w:rsidRPr="00B733AC" w:rsidRDefault="00F1604F" w:rsidP="00F1604F">
      <w:pPr>
        <w:pStyle w:val="lfej"/>
        <w:tabs>
          <w:tab w:val="clear" w:pos="4536"/>
          <w:tab w:val="clear" w:pos="9072"/>
          <w:tab w:val="left" w:pos="4860"/>
        </w:tabs>
        <w:jc w:val="both"/>
        <w:rPr>
          <w:b/>
          <w:sz w:val="26"/>
        </w:rPr>
      </w:pPr>
    </w:p>
    <w:p w14:paraId="46E1571D" w14:textId="0AF6FDD2" w:rsidR="00F1604F" w:rsidRPr="00B733AC" w:rsidRDefault="00E438C5" w:rsidP="00F1604F">
      <w:pPr>
        <w:pStyle w:val="lfej"/>
        <w:tabs>
          <w:tab w:val="clear" w:pos="4536"/>
          <w:tab w:val="clear" w:pos="9072"/>
          <w:tab w:val="left" w:pos="4860"/>
        </w:tabs>
        <w:jc w:val="both"/>
        <w:rPr>
          <w:sz w:val="26"/>
        </w:rPr>
      </w:pPr>
      <w:r w:rsidRPr="00B733AC">
        <w:rPr>
          <w:sz w:val="26"/>
        </w:rPr>
        <w:t>3580 Tiszaújváros</w:t>
      </w:r>
      <w:r w:rsidR="009F7F82">
        <w:rPr>
          <w:sz w:val="26"/>
        </w:rPr>
        <w:t xml:space="preserve">, </w:t>
      </w:r>
      <w:r w:rsidR="002B65D9">
        <w:rPr>
          <w:sz w:val="26"/>
        </w:rPr>
        <w:t>Bethlen G</w:t>
      </w:r>
      <w:r w:rsidR="00636453">
        <w:rPr>
          <w:sz w:val="26"/>
        </w:rPr>
        <w:t>.</w:t>
      </w:r>
      <w:r w:rsidR="002B65D9">
        <w:rPr>
          <w:sz w:val="26"/>
        </w:rPr>
        <w:t xml:space="preserve"> út 7.</w:t>
      </w:r>
    </w:p>
    <w:p w14:paraId="4DD7BF70" w14:textId="77777777" w:rsidR="00F1604F" w:rsidRDefault="00F1604F" w:rsidP="00F1604F">
      <w:pPr>
        <w:pStyle w:val="lfej"/>
        <w:tabs>
          <w:tab w:val="clear" w:pos="4536"/>
          <w:tab w:val="clear" w:pos="9072"/>
          <w:tab w:val="left" w:pos="4860"/>
        </w:tabs>
        <w:jc w:val="both"/>
        <w:rPr>
          <w:sz w:val="26"/>
        </w:rPr>
      </w:pPr>
    </w:p>
    <w:p w14:paraId="68D80599"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425BBD96" w14:textId="77777777" w:rsidR="00F1604F" w:rsidRDefault="00F1604F" w:rsidP="00F1604F">
      <w:pPr>
        <w:pStyle w:val="lfej"/>
        <w:tabs>
          <w:tab w:val="clear" w:pos="4536"/>
          <w:tab w:val="clear" w:pos="9072"/>
          <w:tab w:val="left" w:pos="4860"/>
        </w:tabs>
        <w:jc w:val="both"/>
        <w:rPr>
          <w:b/>
          <w:sz w:val="26"/>
        </w:rPr>
      </w:pPr>
    </w:p>
    <w:p w14:paraId="5484F8C2" w14:textId="77777777"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0C481F71" w14:textId="77777777" w:rsidR="00F1604F" w:rsidRDefault="00F1604F" w:rsidP="00F1604F">
      <w:pPr>
        <w:pStyle w:val="lfej"/>
        <w:tabs>
          <w:tab w:val="clear" w:pos="4536"/>
          <w:tab w:val="clear" w:pos="9072"/>
          <w:tab w:val="left" w:pos="4860"/>
        </w:tabs>
        <w:jc w:val="both"/>
        <w:rPr>
          <w:sz w:val="26"/>
        </w:rPr>
      </w:pPr>
    </w:p>
    <w:p w14:paraId="45EAFA48"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29079E4" w14:textId="77777777" w:rsidR="00F1604F" w:rsidRDefault="00F1604F" w:rsidP="00F1604F">
      <w:pPr>
        <w:pStyle w:val="lfej"/>
        <w:tabs>
          <w:tab w:val="clear" w:pos="4536"/>
          <w:tab w:val="clear" w:pos="9072"/>
          <w:tab w:val="left" w:pos="4860"/>
        </w:tabs>
        <w:jc w:val="both"/>
        <w:rPr>
          <w:b/>
          <w:sz w:val="26"/>
        </w:rPr>
      </w:pPr>
    </w:p>
    <w:p w14:paraId="5BA10295" w14:textId="77777777" w:rsidR="005739B9" w:rsidRDefault="005739B9" w:rsidP="005739B9">
      <w:pPr>
        <w:jc w:val="both"/>
        <w:rPr>
          <w:sz w:val="26"/>
          <w:szCs w:val="26"/>
        </w:rPr>
      </w:pPr>
      <w:r>
        <w:rPr>
          <w:sz w:val="26"/>
          <w:szCs w:val="26"/>
        </w:rPr>
        <w:t>Nem lehet ajánlattevő az a természetes, jogi személy, vagy jogi személyiséggel nem rendelkező gazdálkodó szervezet, aki vagy amely:</w:t>
      </w:r>
    </w:p>
    <w:p w14:paraId="4AECF767" w14:textId="77777777" w:rsidR="005739B9" w:rsidRDefault="005739B9" w:rsidP="005739B9">
      <w:pPr>
        <w:jc w:val="both"/>
        <w:rPr>
          <w:sz w:val="26"/>
          <w:szCs w:val="26"/>
        </w:rPr>
      </w:pPr>
    </w:p>
    <w:p w14:paraId="7FDC0C1F" w14:textId="2398851C" w:rsidR="00905F25" w:rsidRPr="00A03D11" w:rsidRDefault="00905F25" w:rsidP="00905F25">
      <w:pPr>
        <w:numPr>
          <w:ilvl w:val="0"/>
          <w:numId w:val="5"/>
        </w:numPr>
        <w:jc w:val="both"/>
        <w:rPr>
          <w:rFonts w:eastAsia="Calibri"/>
          <w:sz w:val="26"/>
          <w:szCs w:val="26"/>
        </w:rPr>
      </w:pPr>
      <w:r w:rsidRPr="00A03D11">
        <w:rPr>
          <w:rFonts w:eastAsia="Calibri"/>
          <w:sz w:val="26"/>
          <w:szCs w:val="26"/>
        </w:rPr>
        <w:t>a szerződéssel érintett szervezettel köz</w:t>
      </w:r>
      <w:r w:rsidR="004E55D7">
        <w:rPr>
          <w:rFonts w:eastAsia="Calibri"/>
          <w:sz w:val="26"/>
          <w:szCs w:val="26"/>
        </w:rPr>
        <w:t>szolgálati jogviszonyban, munka</w:t>
      </w:r>
      <w:r w:rsidRPr="00A03D11">
        <w:rPr>
          <w:rFonts w:eastAsia="Calibri"/>
          <w:sz w:val="26"/>
          <w:szCs w:val="26"/>
        </w:rPr>
        <w:t xml:space="preserve">viszonyban vagy munkavégzésre irányuló egyéb jogviszonyban áll (továbbiakban: érintett dolgozó/ munkatárs), </w:t>
      </w:r>
    </w:p>
    <w:p w14:paraId="37C9FC12"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érintett dolgozó közeli hozzátartozója</w:t>
      </w:r>
      <w:r>
        <w:rPr>
          <w:rStyle w:val="Lbjegyzet-hivatkozs"/>
          <w:rFonts w:eastAsia="Calibri"/>
          <w:sz w:val="26"/>
          <w:szCs w:val="26"/>
        </w:rPr>
        <w:footnoteReference w:id="1"/>
      </w:r>
    </w:p>
    <w:p w14:paraId="5AD80D4A"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 az a gazdálkodó szervezet, amelyben az érintett dolgozó, vagy annak közeli hozzátartozója tulajdoni részesedéssel rendelkezik,</w:t>
      </w:r>
    </w:p>
    <w:p w14:paraId="2D82A60D"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egy évnél régebben lejárt adó-, vám-, vagy társadalombiztosítási járulékfizetési kötelezettségének nem tett eleget,</w:t>
      </w:r>
    </w:p>
    <w:p w14:paraId="08291638" w14:textId="007AB584" w:rsidR="00905F25" w:rsidRPr="00F92424" w:rsidRDefault="00F92424" w:rsidP="00F92424">
      <w:pPr>
        <w:numPr>
          <w:ilvl w:val="0"/>
          <w:numId w:val="5"/>
        </w:numPr>
        <w:jc w:val="both"/>
        <w:rPr>
          <w:rFonts w:eastAsia="Calibri"/>
          <w:sz w:val="26"/>
          <w:szCs w:val="26"/>
        </w:rPr>
      </w:pPr>
      <w:r w:rsidRPr="00F92424">
        <w:rPr>
          <w:rFonts w:eastAsia="Calibri"/>
          <w:sz w:val="26"/>
          <w:szCs w:val="26"/>
        </w:rPr>
        <w:t>akinek az önkormányzati adóhatóságnál nyilvántartott lejárt határidejű adótartozása vagy más adókötelezettsége van,</w:t>
      </w:r>
    </w:p>
    <w:p w14:paraId="2B461F7D" w14:textId="4055B0E6" w:rsidR="00905F25" w:rsidRPr="00A03D11" w:rsidRDefault="00905F25" w:rsidP="00905F25">
      <w:pPr>
        <w:numPr>
          <w:ilvl w:val="0"/>
          <w:numId w:val="5"/>
        </w:numPr>
        <w:jc w:val="both"/>
        <w:rPr>
          <w:rFonts w:eastAsia="Calibri"/>
          <w:sz w:val="26"/>
          <w:szCs w:val="26"/>
        </w:rPr>
      </w:pPr>
      <w:r w:rsidRPr="00A03D11">
        <w:rPr>
          <w:rFonts w:eastAsia="Calibri"/>
          <w:sz w:val="26"/>
          <w:szCs w:val="26"/>
        </w:rPr>
        <w:t>aki ellen csőd-, felszámolási</w:t>
      </w:r>
      <w:r w:rsidR="004E55D7">
        <w:rPr>
          <w:rFonts w:eastAsia="Calibri"/>
          <w:sz w:val="26"/>
          <w:szCs w:val="26"/>
        </w:rPr>
        <w:t>, vagy kényszertörlési eljárás</w:t>
      </w:r>
      <w:r w:rsidRPr="00A03D11">
        <w:rPr>
          <w:rFonts w:eastAsia="Calibri"/>
          <w:sz w:val="26"/>
          <w:szCs w:val="26"/>
        </w:rPr>
        <w:t xml:space="preserve"> van folyamatba</w:t>
      </w:r>
      <w:r w:rsidR="004E55D7">
        <w:rPr>
          <w:rFonts w:eastAsia="Calibri"/>
          <w:sz w:val="26"/>
          <w:szCs w:val="26"/>
        </w:rPr>
        <w:t xml:space="preserve">n, aki végelszámolás alatt áll, </w:t>
      </w:r>
    </w:p>
    <w:p w14:paraId="3C32BA47"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akinek tevékenységét a cégbíróság felfüggesztette,</w:t>
      </w:r>
    </w:p>
    <w:p w14:paraId="012114A8"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szerepel a cégjegyzékben,</w:t>
      </w:r>
    </w:p>
    <w:p w14:paraId="6D2222DB"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rendelkezik a tevékenység folytatásához előírt engedéllyel, jogosítvánnyal, illetve szervezeti, kamarai tagsággal,</w:t>
      </w:r>
    </w:p>
    <w:p w14:paraId="51A023BE"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korábbi, önkormányzattal kötött szerződésének teljesítése során súlyos szerződésszegést követett el,</w:t>
      </w:r>
    </w:p>
    <w:p w14:paraId="078822E4" w14:textId="162DC104" w:rsidR="00905F25" w:rsidRPr="00A03D11" w:rsidRDefault="00905F25" w:rsidP="00905F25">
      <w:pPr>
        <w:numPr>
          <w:ilvl w:val="0"/>
          <w:numId w:val="5"/>
        </w:numPr>
        <w:jc w:val="both"/>
        <w:rPr>
          <w:rFonts w:eastAsia="Calibri"/>
          <w:sz w:val="26"/>
          <w:szCs w:val="26"/>
        </w:rPr>
      </w:pPr>
      <w:r w:rsidRPr="00A03D11">
        <w:rPr>
          <w:rFonts w:eastAsia="Calibri"/>
          <w:sz w:val="26"/>
          <w:szCs w:val="26"/>
        </w:rPr>
        <w:t>akinek az adószámát a Nemzeti Adó- és Vám</w:t>
      </w:r>
      <w:r w:rsidR="004E55D7">
        <w:rPr>
          <w:rFonts w:eastAsia="Calibri"/>
          <w:sz w:val="26"/>
          <w:szCs w:val="26"/>
        </w:rPr>
        <w:t>hivatal</w:t>
      </w:r>
      <w:r w:rsidRPr="00A03D11">
        <w:rPr>
          <w:rFonts w:eastAsia="Calibri"/>
          <w:sz w:val="26"/>
          <w:szCs w:val="26"/>
        </w:rPr>
        <w:t xml:space="preserve"> törölte,</w:t>
      </w:r>
    </w:p>
    <w:p w14:paraId="0CAF49C4"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aki nem minősül átlátható szervezetnek,</w:t>
      </w:r>
    </w:p>
    <w:p w14:paraId="3BAD9BE0" w14:textId="77777777" w:rsidR="00905F25" w:rsidRPr="00A03D11" w:rsidRDefault="00905F25" w:rsidP="00905F25">
      <w:pPr>
        <w:numPr>
          <w:ilvl w:val="0"/>
          <w:numId w:val="5"/>
        </w:numPr>
        <w:jc w:val="both"/>
        <w:rPr>
          <w:rFonts w:eastAsia="Calibri"/>
          <w:sz w:val="26"/>
          <w:szCs w:val="26"/>
        </w:rPr>
      </w:pPr>
      <w:r w:rsidRPr="00A03D11">
        <w:rPr>
          <w:rFonts w:eastAsia="Calibri"/>
          <w:sz w:val="26"/>
          <w:szCs w:val="26"/>
        </w:rPr>
        <w:t xml:space="preserve">aki a jelen eljárást megindító felhívás feladásától visszafelé számított két év során </w:t>
      </w:r>
      <w:r w:rsidRPr="00A03D11">
        <w:rPr>
          <w:rFonts w:eastAsia="Calibri"/>
          <w:sz w:val="26"/>
        </w:rPr>
        <w:t>az önkormányzattal, vagy az önkormányzat gazdasági társaságával vagy intézményével</w:t>
      </w:r>
      <w:r w:rsidRPr="00A03D11">
        <w:rPr>
          <w:rFonts w:eastAsia="Calibri"/>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0EC10001" w14:textId="08E00C2C" w:rsidR="00062B9E" w:rsidRDefault="00905F25" w:rsidP="00FB61BA">
      <w:pPr>
        <w:numPr>
          <w:ilvl w:val="0"/>
          <w:numId w:val="5"/>
        </w:numPr>
        <w:jc w:val="both"/>
        <w:rPr>
          <w:rFonts w:eastAsia="Calibri"/>
          <w:sz w:val="26"/>
          <w:szCs w:val="26"/>
        </w:rPr>
      </w:pPr>
      <w:r w:rsidRPr="00A03D11">
        <w:rPr>
          <w:rFonts w:eastAsia="Calibri"/>
          <w:sz w:val="26"/>
          <w:szCs w:val="26"/>
        </w:rPr>
        <w:t>aki a kizáró okokkal kapcsolatban valótlanul nyilatkozott.</w:t>
      </w:r>
    </w:p>
    <w:p w14:paraId="0BD71CC0" w14:textId="77777777" w:rsidR="00B733AC" w:rsidRDefault="00B733AC" w:rsidP="00B733AC">
      <w:pPr>
        <w:ind w:left="720"/>
        <w:jc w:val="both"/>
        <w:rPr>
          <w:rFonts w:eastAsia="Calibri"/>
          <w:sz w:val="26"/>
          <w:szCs w:val="26"/>
        </w:rPr>
      </w:pPr>
    </w:p>
    <w:p w14:paraId="2CA83021" w14:textId="77777777" w:rsidR="00E62CD6" w:rsidRPr="00FB61BA" w:rsidRDefault="00E62CD6" w:rsidP="00B733AC">
      <w:pPr>
        <w:ind w:left="720"/>
        <w:jc w:val="both"/>
        <w:rPr>
          <w:rFonts w:eastAsia="Calibri"/>
          <w:sz w:val="26"/>
          <w:szCs w:val="26"/>
        </w:rPr>
      </w:pPr>
    </w:p>
    <w:p w14:paraId="042CAD5C" w14:textId="77777777" w:rsidR="00F1604F" w:rsidRDefault="00F1604F" w:rsidP="00F1604F">
      <w:pPr>
        <w:pStyle w:val="lfej"/>
        <w:tabs>
          <w:tab w:val="clear" w:pos="4536"/>
          <w:tab w:val="clear" w:pos="9072"/>
          <w:tab w:val="left" w:pos="4860"/>
        </w:tabs>
        <w:jc w:val="both"/>
        <w:rPr>
          <w:sz w:val="26"/>
          <w:u w:val="single"/>
        </w:rPr>
      </w:pPr>
      <w:r>
        <w:rPr>
          <w:sz w:val="26"/>
          <w:u w:val="single"/>
        </w:rPr>
        <w:lastRenderedPageBreak/>
        <w:t>A megkövetelt igazolási mód:</w:t>
      </w:r>
    </w:p>
    <w:p w14:paraId="4103426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3517CBDA"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6CF440E3"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716A245F" w14:textId="77777777" w:rsidR="00F1604F" w:rsidRDefault="00F1604F" w:rsidP="00F1604F">
      <w:pPr>
        <w:pStyle w:val="lfej"/>
        <w:tabs>
          <w:tab w:val="clear" w:pos="4536"/>
          <w:tab w:val="clear" w:pos="9072"/>
          <w:tab w:val="left" w:pos="4860"/>
        </w:tabs>
        <w:jc w:val="both"/>
        <w:rPr>
          <w:b/>
          <w:sz w:val="26"/>
        </w:rPr>
      </w:pPr>
    </w:p>
    <w:p w14:paraId="635DFA2C" w14:textId="08977BDB" w:rsidR="006D2D5C" w:rsidRDefault="006D2D5C" w:rsidP="006D2D5C">
      <w:pPr>
        <w:pStyle w:val="lfej"/>
        <w:tabs>
          <w:tab w:val="clear" w:pos="4536"/>
          <w:tab w:val="clear" w:pos="9072"/>
          <w:tab w:val="left" w:pos="4860"/>
        </w:tabs>
        <w:jc w:val="both"/>
        <w:rPr>
          <w:sz w:val="26"/>
        </w:rPr>
      </w:pPr>
      <w:r w:rsidRPr="00E05C6A">
        <w:rPr>
          <w:sz w:val="26"/>
        </w:rPr>
        <w:t>202</w:t>
      </w:r>
      <w:r w:rsidR="002B65D9">
        <w:rPr>
          <w:sz w:val="26"/>
        </w:rPr>
        <w:t>4</w:t>
      </w:r>
      <w:r w:rsidRPr="00E05C6A">
        <w:rPr>
          <w:sz w:val="26"/>
        </w:rPr>
        <w:t xml:space="preserve">. </w:t>
      </w:r>
      <w:r w:rsidR="00B1182B" w:rsidRPr="008C5C10">
        <w:rPr>
          <w:sz w:val="26"/>
        </w:rPr>
        <w:t xml:space="preserve">július </w:t>
      </w:r>
      <w:r w:rsidRPr="008C5C10">
        <w:rPr>
          <w:sz w:val="26"/>
        </w:rPr>
        <w:t xml:space="preserve">hó </w:t>
      </w:r>
      <w:r w:rsidR="00B1182B" w:rsidRPr="008C5C10">
        <w:rPr>
          <w:sz w:val="26"/>
        </w:rPr>
        <w:t>04</w:t>
      </w:r>
      <w:r w:rsidRPr="00E05C6A">
        <w:rPr>
          <w:sz w:val="26"/>
        </w:rPr>
        <w:t xml:space="preserve">. nap </w:t>
      </w:r>
      <w:r w:rsidR="00ED52BF">
        <w:rPr>
          <w:sz w:val="26"/>
        </w:rPr>
        <w:t>9</w:t>
      </w:r>
      <w:r w:rsidRPr="00E05C6A">
        <w:rPr>
          <w:sz w:val="26"/>
        </w:rPr>
        <w:t xml:space="preserve"> óra</w:t>
      </w:r>
      <w:r>
        <w:rPr>
          <w:sz w:val="26"/>
        </w:rPr>
        <w:t xml:space="preserve"> </w:t>
      </w:r>
    </w:p>
    <w:p w14:paraId="40FF6F56" w14:textId="77777777" w:rsidR="00F1604F" w:rsidRDefault="00F1604F" w:rsidP="00F1604F">
      <w:pPr>
        <w:pStyle w:val="lfej"/>
        <w:tabs>
          <w:tab w:val="clear" w:pos="4536"/>
          <w:tab w:val="clear" w:pos="9072"/>
          <w:tab w:val="left" w:pos="4860"/>
        </w:tabs>
        <w:jc w:val="both"/>
        <w:rPr>
          <w:b/>
          <w:sz w:val="26"/>
        </w:rPr>
      </w:pPr>
    </w:p>
    <w:p w14:paraId="225F036C" w14:textId="77777777"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14:paraId="3212FD28" w14:textId="77777777" w:rsidR="00F1604F" w:rsidRDefault="00F1604F" w:rsidP="00F1604F">
      <w:pPr>
        <w:pStyle w:val="lfej"/>
        <w:tabs>
          <w:tab w:val="clear" w:pos="4536"/>
          <w:tab w:val="clear" w:pos="9072"/>
          <w:tab w:val="left" w:pos="4860"/>
        </w:tabs>
        <w:jc w:val="both"/>
        <w:rPr>
          <w:b/>
          <w:sz w:val="26"/>
        </w:rPr>
      </w:pPr>
    </w:p>
    <w:p w14:paraId="1D86C6D8" w14:textId="77777777" w:rsidR="00E438C5" w:rsidRDefault="00E438C5" w:rsidP="00E438C5">
      <w:pPr>
        <w:pStyle w:val="lfej"/>
        <w:tabs>
          <w:tab w:val="clear" w:pos="4536"/>
          <w:tab w:val="clear" w:pos="9072"/>
          <w:tab w:val="left" w:pos="4860"/>
        </w:tabs>
        <w:jc w:val="both"/>
        <w:rPr>
          <w:sz w:val="26"/>
        </w:rPr>
      </w:pPr>
      <w:r>
        <w:rPr>
          <w:sz w:val="26"/>
        </w:rPr>
        <w:t>Tiszaújvárosi Polgármesteri Hivatal</w:t>
      </w:r>
    </w:p>
    <w:p w14:paraId="568701BE" w14:textId="77777777" w:rsidR="00E438C5" w:rsidRDefault="00E438C5" w:rsidP="00E438C5">
      <w:pPr>
        <w:pStyle w:val="lfej"/>
        <w:tabs>
          <w:tab w:val="clear" w:pos="4536"/>
          <w:tab w:val="clear" w:pos="9072"/>
          <w:tab w:val="left" w:pos="4860"/>
        </w:tabs>
        <w:jc w:val="both"/>
        <w:rPr>
          <w:sz w:val="26"/>
        </w:rPr>
      </w:pPr>
      <w:r>
        <w:rPr>
          <w:sz w:val="26"/>
        </w:rPr>
        <w:t>3580 Tiszaújváros, Bethlen G. út 7.</w:t>
      </w:r>
    </w:p>
    <w:p w14:paraId="4DD6CC49" w14:textId="77777777" w:rsidR="006D2D5C" w:rsidRDefault="00E438C5" w:rsidP="006D2D5C">
      <w:pPr>
        <w:pStyle w:val="lfej"/>
        <w:tabs>
          <w:tab w:val="clear" w:pos="4536"/>
          <w:tab w:val="clear" w:pos="9072"/>
          <w:tab w:val="left" w:pos="4860"/>
        </w:tabs>
        <w:jc w:val="both"/>
        <w:rPr>
          <w:sz w:val="26"/>
        </w:rPr>
      </w:pPr>
      <w:r>
        <w:rPr>
          <w:sz w:val="26"/>
        </w:rPr>
        <w:t xml:space="preserve">II. emelet 211. szoba, </w:t>
      </w:r>
      <w:r w:rsidR="006D2D5C">
        <w:rPr>
          <w:sz w:val="26"/>
        </w:rPr>
        <w:t>Kiss Csaba informatikai munkatársnál.</w:t>
      </w:r>
    </w:p>
    <w:p w14:paraId="76F11941" w14:textId="4467F8DE" w:rsidR="00E438C5" w:rsidRDefault="00E438C5" w:rsidP="00F1604F">
      <w:pPr>
        <w:pStyle w:val="lfej"/>
        <w:tabs>
          <w:tab w:val="clear" w:pos="4536"/>
          <w:tab w:val="clear" w:pos="9072"/>
          <w:tab w:val="left" w:pos="4860"/>
        </w:tabs>
        <w:jc w:val="both"/>
        <w:rPr>
          <w:sz w:val="26"/>
        </w:rPr>
      </w:pPr>
    </w:p>
    <w:p w14:paraId="1A62D032" w14:textId="69D2C49E" w:rsidR="00F1604F" w:rsidRDefault="00F1604F" w:rsidP="00F1604F">
      <w:pPr>
        <w:pStyle w:val="lfej"/>
        <w:tabs>
          <w:tab w:val="clear" w:pos="4536"/>
          <w:tab w:val="clear" w:pos="9072"/>
          <w:tab w:val="left" w:pos="4860"/>
        </w:tabs>
        <w:jc w:val="both"/>
        <w:rPr>
          <w:sz w:val="26"/>
        </w:rPr>
      </w:pPr>
      <w:r>
        <w:rPr>
          <w:sz w:val="26"/>
        </w:rPr>
        <w:t xml:space="preserve">Az ajánlat postai úton, vagy személyesen munkanapokon 8 és </w:t>
      </w:r>
      <w:r w:rsidR="00E438C5">
        <w:rPr>
          <w:sz w:val="26"/>
        </w:rPr>
        <w:t xml:space="preserve">12 </w:t>
      </w:r>
      <w:r>
        <w:rPr>
          <w:sz w:val="26"/>
        </w:rPr>
        <w:t xml:space="preserve">óra között, az ajánlattételi határidő lejártának napján 8 és </w:t>
      </w:r>
      <w:r w:rsidR="00ED52BF">
        <w:rPr>
          <w:sz w:val="26"/>
        </w:rPr>
        <w:t>9</w:t>
      </w:r>
      <w:r>
        <w:rPr>
          <w:sz w:val="26"/>
        </w:rPr>
        <w:t xml:space="preserve"> óra között adható le.</w:t>
      </w:r>
    </w:p>
    <w:p w14:paraId="5BD9D21F" w14:textId="77777777" w:rsidR="00F1604F" w:rsidRDefault="00F1604F" w:rsidP="00F1604F">
      <w:pPr>
        <w:pStyle w:val="lfej"/>
        <w:tabs>
          <w:tab w:val="clear" w:pos="4536"/>
          <w:tab w:val="clear" w:pos="9072"/>
          <w:tab w:val="left" w:pos="4860"/>
        </w:tabs>
        <w:jc w:val="both"/>
        <w:rPr>
          <w:sz w:val="26"/>
        </w:rPr>
      </w:pPr>
    </w:p>
    <w:p w14:paraId="4E5EE5CC" w14:textId="088AAA45"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5F6995">
        <w:rPr>
          <w:sz w:val="26"/>
        </w:rPr>
        <w:t>1</w:t>
      </w:r>
      <w:r>
        <w:rPr>
          <w:sz w:val="26"/>
        </w:rPr>
        <w:t xml:space="preserve"> eredeti példányban kell benyújtani. A borítékon fel kell tüntetni a következő szöveget:</w:t>
      </w:r>
    </w:p>
    <w:p w14:paraId="29A2AA96" w14:textId="2BC304AE" w:rsidR="00F1604F" w:rsidRPr="00B733AC" w:rsidRDefault="00C90357" w:rsidP="00B733AC">
      <w:pPr>
        <w:pStyle w:val="lfej"/>
        <w:numPr>
          <w:ilvl w:val="0"/>
          <w:numId w:val="2"/>
        </w:numPr>
        <w:tabs>
          <w:tab w:val="clear" w:pos="4536"/>
          <w:tab w:val="left" w:pos="4860"/>
        </w:tabs>
        <w:rPr>
          <w:b/>
          <w:i/>
          <w:sz w:val="26"/>
        </w:rPr>
      </w:pPr>
      <w:r>
        <w:rPr>
          <w:sz w:val="26"/>
        </w:rPr>
        <w:t xml:space="preserve"> </w:t>
      </w:r>
      <w:r w:rsidR="006D2D5C" w:rsidRPr="00B733AC">
        <w:rPr>
          <w:b/>
          <w:i/>
          <w:sz w:val="26"/>
        </w:rPr>
        <w:t>„</w:t>
      </w:r>
      <w:r w:rsidR="00F65687" w:rsidRPr="00F65687">
        <w:rPr>
          <w:b/>
          <w:i/>
          <w:sz w:val="26"/>
        </w:rPr>
        <w:t>AXIS kamerák</w:t>
      </w:r>
      <w:r w:rsidR="001254A6">
        <w:rPr>
          <w:b/>
          <w:i/>
          <w:sz w:val="26"/>
        </w:rPr>
        <w:t xml:space="preserve"> és tartozékainak</w:t>
      </w:r>
      <w:r w:rsidR="00F65687" w:rsidRPr="00F65687">
        <w:rPr>
          <w:b/>
          <w:i/>
          <w:sz w:val="26"/>
        </w:rPr>
        <w:t xml:space="preserve"> beszerzése</w:t>
      </w:r>
      <w:r w:rsidR="00EB4E32">
        <w:rPr>
          <w:b/>
          <w:i/>
          <w:sz w:val="26"/>
        </w:rPr>
        <w:t xml:space="preserve"> Tiszaújváros Város Önkormányzata részére</w:t>
      </w:r>
      <w:r w:rsidR="00B733AC">
        <w:rPr>
          <w:b/>
          <w:i/>
          <w:sz w:val="26"/>
        </w:rPr>
        <w:t>”</w:t>
      </w:r>
    </w:p>
    <w:p w14:paraId="60771069" w14:textId="7CFE1987" w:rsidR="00F1604F" w:rsidRDefault="00F1604F" w:rsidP="00F1604F">
      <w:pPr>
        <w:pStyle w:val="lfej"/>
        <w:tabs>
          <w:tab w:val="clear" w:pos="4536"/>
          <w:tab w:val="clear" w:pos="9072"/>
          <w:tab w:val="left" w:pos="4860"/>
        </w:tabs>
        <w:ind w:left="720" w:firstLine="22"/>
        <w:jc w:val="both"/>
        <w:rPr>
          <w:i/>
          <w:sz w:val="26"/>
        </w:rPr>
      </w:pPr>
      <w:r>
        <w:rPr>
          <w:i/>
          <w:sz w:val="26"/>
        </w:rPr>
        <w:t xml:space="preserve">Az ajánlattételi határidő </w:t>
      </w:r>
      <w:r w:rsidR="00666588">
        <w:rPr>
          <w:i/>
          <w:sz w:val="26"/>
        </w:rPr>
        <w:t xml:space="preserve">lejárta </w:t>
      </w:r>
      <w:r>
        <w:rPr>
          <w:i/>
          <w:sz w:val="26"/>
        </w:rPr>
        <w:t>előtt</w:t>
      </w:r>
      <w:r>
        <w:rPr>
          <w:sz w:val="26"/>
        </w:rPr>
        <w:t xml:space="preserve"> </w:t>
      </w:r>
      <w:r w:rsidRPr="00B733AC">
        <w:rPr>
          <w:sz w:val="26"/>
        </w:rPr>
        <w:t>(</w:t>
      </w:r>
      <w:r w:rsidR="006D2D5C" w:rsidRPr="00B733AC">
        <w:rPr>
          <w:sz w:val="26"/>
        </w:rPr>
        <w:t>202</w:t>
      </w:r>
      <w:r w:rsidR="002B65D9">
        <w:rPr>
          <w:sz w:val="26"/>
        </w:rPr>
        <w:t>4</w:t>
      </w:r>
      <w:r w:rsidR="006D2D5C" w:rsidRPr="00B733AC">
        <w:rPr>
          <w:sz w:val="26"/>
        </w:rPr>
        <w:t xml:space="preserve">. </w:t>
      </w:r>
      <w:r w:rsidR="00B1182B" w:rsidRPr="008C5C10">
        <w:rPr>
          <w:sz w:val="26"/>
        </w:rPr>
        <w:t>július 04</w:t>
      </w:r>
      <w:r w:rsidR="009F7F82" w:rsidRPr="008C5C10">
        <w:rPr>
          <w:sz w:val="26"/>
        </w:rPr>
        <w:t>.,</w:t>
      </w:r>
      <w:r w:rsidR="006D2D5C" w:rsidRPr="00B733AC">
        <w:rPr>
          <w:sz w:val="26"/>
        </w:rPr>
        <w:t xml:space="preserve"> </w:t>
      </w:r>
      <w:r w:rsidR="00ED52BF">
        <w:rPr>
          <w:sz w:val="26"/>
        </w:rPr>
        <w:t>9</w:t>
      </w:r>
      <w:r w:rsidR="006D2D5C" w:rsidRPr="00B733AC">
        <w:rPr>
          <w:sz w:val="26"/>
        </w:rPr>
        <w:t xml:space="preserve"> óra)</w:t>
      </w:r>
      <w:r>
        <w:rPr>
          <w:sz w:val="26"/>
        </w:rPr>
        <w:t xml:space="preserve"> </w:t>
      </w:r>
      <w:r>
        <w:rPr>
          <w:i/>
          <w:sz w:val="26"/>
        </w:rPr>
        <w:t>nem bontható fel!</w:t>
      </w:r>
    </w:p>
    <w:p w14:paraId="52BD76C4"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49822940"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2175533E" w14:textId="77777777" w:rsidR="00F1604F" w:rsidRDefault="00F1604F" w:rsidP="00F1604F">
      <w:pPr>
        <w:pStyle w:val="lfej"/>
        <w:tabs>
          <w:tab w:val="clear" w:pos="4536"/>
          <w:tab w:val="clear" w:pos="9072"/>
          <w:tab w:val="left" w:pos="4860"/>
        </w:tabs>
        <w:jc w:val="both"/>
        <w:rPr>
          <w:sz w:val="26"/>
        </w:rPr>
      </w:pPr>
    </w:p>
    <w:p w14:paraId="2D0746F1"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5B5BCE">
        <w:rPr>
          <w:sz w:val="26"/>
        </w:rPr>
        <w:t>.</w:t>
      </w:r>
      <w:r>
        <w:rPr>
          <w:sz w:val="26"/>
        </w:rPr>
        <w:t xml:space="preserve"> Ajánlatkérő csak az előírt határidőig a megjelölt helyre leadott ajánlatokat tudja értékelni. A határidőn túl érkezett ajánlatok érvénytelenek.</w:t>
      </w:r>
    </w:p>
    <w:p w14:paraId="0B396817" w14:textId="77777777" w:rsidR="00F1604F" w:rsidRDefault="00F1604F" w:rsidP="00F1604F">
      <w:pPr>
        <w:pStyle w:val="lfej"/>
        <w:tabs>
          <w:tab w:val="clear" w:pos="4536"/>
          <w:tab w:val="clear" w:pos="9072"/>
          <w:tab w:val="left" w:pos="4860"/>
        </w:tabs>
        <w:jc w:val="both"/>
        <w:rPr>
          <w:sz w:val="26"/>
        </w:rPr>
      </w:pPr>
    </w:p>
    <w:p w14:paraId="345AFA58"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2142E075" w14:textId="77777777" w:rsidR="00F1604F" w:rsidRDefault="00F1604F" w:rsidP="00F1604F">
      <w:pPr>
        <w:pStyle w:val="lfej"/>
        <w:tabs>
          <w:tab w:val="clear" w:pos="4536"/>
          <w:tab w:val="clear" w:pos="9072"/>
          <w:tab w:val="left" w:pos="4860"/>
        </w:tabs>
        <w:jc w:val="both"/>
        <w:rPr>
          <w:b/>
          <w:sz w:val="26"/>
        </w:rPr>
      </w:pPr>
    </w:p>
    <w:p w14:paraId="1DA99DDB" w14:textId="77777777" w:rsidR="00C90357" w:rsidRDefault="00C90357" w:rsidP="00C90357">
      <w:pPr>
        <w:pStyle w:val="lfej"/>
        <w:tabs>
          <w:tab w:val="clear" w:pos="4536"/>
          <w:tab w:val="clear" w:pos="9072"/>
          <w:tab w:val="left" w:pos="4860"/>
        </w:tabs>
        <w:jc w:val="both"/>
        <w:rPr>
          <w:sz w:val="26"/>
        </w:rPr>
      </w:pPr>
      <w:r>
        <w:rPr>
          <w:sz w:val="26"/>
        </w:rPr>
        <w:t>Tiszaújvárosi Polgármesteri Hivatal</w:t>
      </w:r>
    </w:p>
    <w:p w14:paraId="0F199AA0" w14:textId="77777777" w:rsidR="00C90357" w:rsidRDefault="00C90357" w:rsidP="00C90357">
      <w:pPr>
        <w:pStyle w:val="lfej"/>
        <w:tabs>
          <w:tab w:val="clear" w:pos="4536"/>
          <w:tab w:val="clear" w:pos="9072"/>
          <w:tab w:val="left" w:pos="4860"/>
        </w:tabs>
        <w:jc w:val="both"/>
        <w:rPr>
          <w:sz w:val="26"/>
        </w:rPr>
      </w:pPr>
      <w:r>
        <w:rPr>
          <w:sz w:val="26"/>
        </w:rPr>
        <w:t>3580 Tiszaújváros, Bethlen G. út 7.</w:t>
      </w:r>
    </w:p>
    <w:p w14:paraId="54F3752D" w14:textId="77777777" w:rsidR="00230AA3" w:rsidRDefault="00230AA3" w:rsidP="00F1604F">
      <w:pPr>
        <w:pStyle w:val="lfej"/>
        <w:tabs>
          <w:tab w:val="clear" w:pos="4536"/>
          <w:tab w:val="clear" w:pos="9072"/>
          <w:tab w:val="left" w:pos="4860"/>
        </w:tabs>
        <w:jc w:val="both"/>
        <w:rPr>
          <w:sz w:val="26"/>
        </w:rPr>
      </w:pPr>
      <w:r>
        <w:rPr>
          <w:sz w:val="26"/>
        </w:rPr>
        <w:t>II. emelet 211. szoba</w:t>
      </w:r>
      <w:r w:rsidRPr="00E05C6A">
        <w:rPr>
          <w:sz w:val="26"/>
        </w:rPr>
        <w:t xml:space="preserve"> </w:t>
      </w:r>
    </w:p>
    <w:p w14:paraId="4023ABD7" w14:textId="3A72B83D" w:rsidR="005B5BCE" w:rsidRPr="00E62CD6" w:rsidRDefault="00C90357" w:rsidP="00F1604F">
      <w:pPr>
        <w:pStyle w:val="lfej"/>
        <w:tabs>
          <w:tab w:val="clear" w:pos="4536"/>
          <w:tab w:val="clear" w:pos="9072"/>
          <w:tab w:val="left" w:pos="4860"/>
        </w:tabs>
        <w:jc w:val="both"/>
        <w:rPr>
          <w:sz w:val="26"/>
        </w:rPr>
      </w:pPr>
      <w:r w:rsidRPr="00E05C6A">
        <w:rPr>
          <w:sz w:val="26"/>
        </w:rPr>
        <w:t xml:space="preserve">Dátum: </w:t>
      </w:r>
      <w:r w:rsidR="006D2D5C" w:rsidRPr="00B733AC">
        <w:rPr>
          <w:sz w:val="26"/>
        </w:rPr>
        <w:t>202</w:t>
      </w:r>
      <w:r w:rsidR="002B65D9">
        <w:rPr>
          <w:sz w:val="26"/>
        </w:rPr>
        <w:t>4</w:t>
      </w:r>
      <w:r w:rsidR="006D2D5C" w:rsidRPr="008C5C10">
        <w:rPr>
          <w:sz w:val="26"/>
        </w:rPr>
        <w:t xml:space="preserve">. </w:t>
      </w:r>
      <w:r w:rsidR="00B1182B" w:rsidRPr="008C5C10">
        <w:rPr>
          <w:sz w:val="26"/>
        </w:rPr>
        <w:t>július 04</w:t>
      </w:r>
      <w:r w:rsidR="00E05C6A" w:rsidRPr="00B733AC">
        <w:rPr>
          <w:sz w:val="26"/>
        </w:rPr>
        <w:t>.</w:t>
      </w:r>
      <w:r w:rsidR="006D2D5C" w:rsidRPr="00B733AC">
        <w:rPr>
          <w:sz w:val="26"/>
        </w:rPr>
        <w:t xml:space="preserve"> nap </w:t>
      </w:r>
      <w:r w:rsidR="00ED52BF">
        <w:rPr>
          <w:sz w:val="26"/>
        </w:rPr>
        <w:t>9</w:t>
      </w:r>
      <w:r w:rsidR="006D2D5C" w:rsidRPr="00B733AC">
        <w:rPr>
          <w:sz w:val="26"/>
        </w:rPr>
        <w:t xml:space="preserve"> óra</w:t>
      </w:r>
    </w:p>
    <w:p w14:paraId="29310E55" w14:textId="77777777" w:rsidR="006D2D5C" w:rsidRPr="00E62CD6" w:rsidRDefault="006D2D5C" w:rsidP="00F1604F">
      <w:pPr>
        <w:pStyle w:val="lfej"/>
        <w:tabs>
          <w:tab w:val="clear" w:pos="4536"/>
          <w:tab w:val="clear" w:pos="9072"/>
          <w:tab w:val="left" w:pos="4860"/>
        </w:tabs>
        <w:jc w:val="both"/>
        <w:rPr>
          <w:sz w:val="26"/>
        </w:rPr>
      </w:pPr>
    </w:p>
    <w:p w14:paraId="3384390A" w14:textId="77777777" w:rsidR="00F1604F" w:rsidRPr="00E62CD6" w:rsidRDefault="00F1604F" w:rsidP="00F1604F">
      <w:pPr>
        <w:pStyle w:val="lfej"/>
        <w:tabs>
          <w:tab w:val="clear" w:pos="4536"/>
          <w:tab w:val="clear" w:pos="9072"/>
          <w:tab w:val="left" w:pos="4860"/>
        </w:tabs>
        <w:jc w:val="both"/>
        <w:rPr>
          <w:b/>
          <w:sz w:val="26"/>
        </w:rPr>
      </w:pPr>
      <w:r w:rsidRPr="00E62CD6">
        <w:rPr>
          <w:b/>
          <w:sz w:val="26"/>
        </w:rPr>
        <w:t>11. Az ajánlatok elbírálásának tervezett időpontja:</w:t>
      </w:r>
    </w:p>
    <w:p w14:paraId="728CF79E" w14:textId="77777777" w:rsidR="00F1604F" w:rsidRPr="00E62CD6" w:rsidRDefault="00F1604F" w:rsidP="00F1604F">
      <w:pPr>
        <w:pStyle w:val="lfej"/>
        <w:tabs>
          <w:tab w:val="clear" w:pos="4536"/>
          <w:tab w:val="clear" w:pos="9072"/>
          <w:tab w:val="left" w:pos="4860"/>
        </w:tabs>
        <w:jc w:val="both"/>
        <w:rPr>
          <w:b/>
          <w:sz w:val="26"/>
        </w:rPr>
      </w:pPr>
    </w:p>
    <w:p w14:paraId="4589098A" w14:textId="6F74EC9D" w:rsidR="006D2D5C" w:rsidRPr="00E62CD6" w:rsidRDefault="006D2D5C" w:rsidP="006D2D5C">
      <w:pPr>
        <w:pStyle w:val="lfej"/>
        <w:tabs>
          <w:tab w:val="clear" w:pos="4536"/>
          <w:tab w:val="clear" w:pos="9072"/>
          <w:tab w:val="left" w:pos="4860"/>
        </w:tabs>
        <w:jc w:val="both"/>
        <w:rPr>
          <w:sz w:val="26"/>
        </w:rPr>
      </w:pPr>
      <w:r w:rsidRPr="00E62CD6">
        <w:rPr>
          <w:sz w:val="26"/>
        </w:rPr>
        <w:t>202</w:t>
      </w:r>
      <w:r w:rsidR="002B65D9" w:rsidRPr="00E62CD6">
        <w:rPr>
          <w:sz w:val="26"/>
        </w:rPr>
        <w:t>4</w:t>
      </w:r>
      <w:r w:rsidRPr="00E62CD6">
        <w:rPr>
          <w:sz w:val="26"/>
        </w:rPr>
        <w:t xml:space="preserve">. </w:t>
      </w:r>
      <w:r w:rsidR="00B1182B" w:rsidRPr="008C5C10">
        <w:rPr>
          <w:sz w:val="26"/>
        </w:rPr>
        <w:t xml:space="preserve">július </w:t>
      </w:r>
      <w:r w:rsidR="009F7F82" w:rsidRPr="008C5C10">
        <w:rPr>
          <w:sz w:val="26"/>
        </w:rPr>
        <w:t xml:space="preserve">hó </w:t>
      </w:r>
      <w:r w:rsidR="00B1182B" w:rsidRPr="008C5C10">
        <w:rPr>
          <w:sz w:val="26"/>
        </w:rPr>
        <w:t>04</w:t>
      </w:r>
      <w:r w:rsidR="009F7F82" w:rsidRPr="008C5C10">
        <w:rPr>
          <w:sz w:val="26"/>
        </w:rPr>
        <w:t>.</w:t>
      </w:r>
      <w:r w:rsidRPr="00E62CD6">
        <w:rPr>
          <w:sz w:val="26"/>
        </w:rPr>
        <w:t xml:space="preserve">  </w:t>
      </w:r>
    </w:p>
    <w:p w14:paraId="31A7164D" w14:textId="77777777" w:rsidR="00666588" w:rsidRPr="00B733AC" w:rsidRDefault="00666588" w:rsidP="00F1604F">
      <w:pPr>
        <w:pStyle w:val="lfej"/>
        <w:tabs>
          <w:tab w:val="clear" w:pos="4536"/>
          <w:tab w:val="clear" w:pos="9072"/>
          <w:tab w:val="left" w:pos="4860"/>
        </w:tabs>
        <w:jc w:val="both"/>
        <w:rPr>
          <w:b/>
          <w:sz w:val="26"/>
        </w:rPr>
      </w:pPr>
    </w:p>
    <w:p w14:paraId="720F5DFD" w14:textId="77777777" w:rsidR="00F1604F" w:rsidRPr="00B733AC" w:rsidRDefault="00F1604F" w:rsidP="00F1604F">
      <w:pPr>
        <w:pStyle w:val="lfej"/>
        <w:tabs>
          <w:tab w:val="clear" w:pos="4536"/>
          <w:tab w:val="clear" w:pos="9072"/>
          <w:tab w:val="left" w:pos="4860"/>
        </w:tabs>
        <w:jc w:val="both"/>
        <w:rPr>
          <w:b/>
          <w:sz w:val="26"/>
        </w:rPr>
      </w:pPr>
      <w:r w:rsidRPr="00B733AC">
        <w:rPr>
          <w:b/>
          <w:sz w:val="26"/>
        </w:rPr>
        <w:t xml:space="preserve">12. Szerződéskötés </w:t>
      </w:r>
      <w:r w:rsidR="00C90357" w:rsidRPr="00B733AC">
        <w:rPr>
          <w:b/>
          <w:sz w:val="26"/>
        </w:rPr>
        <w:t xml:space="preserve">várható </w:t>
      </w:r>
      <w:r w:rsidRPr="00B733AC">
        <w:rPr>
          <w:b/>
          <w:sz w:val="26"/>
        </w:rPr>
        <w:t>időpontja:</w:t>
      </w:r>
    </w:p>
    <w:p w14:paraId="5295A0D4" w14:textId="77777777" w:rsidR="00F1604F" w:rsidRPr="00B733AC" w:rsidRDefault="00F1604F" w:rsidP="00F1604F">
      <w:pPr>
        <w:pStyle w:val="lfej"/>
        <w:tabs>
          <w:tab w:val="clear" w:pos="4536"/>
          <w:tab w:val="clear" w:pos="9072"/>
          <w:tab w:val="left" w:pos="4860"/>
        </w:tabs>
        <w:jc w:val="both"/>
        <w:rPr>
          <w:b/>
          <w:sz w:val="26"/>
        </w:rPr>
      </w:pPr>
    </w:p>
    <w:p w14:paraId="744406DB" w14:textId="254D77FD" w:rsidR="006D2D5C" w:rsidRDefault="006D2D5C" w:rsidP="006D2D5C">
      <w:pPr>
        <w:pStyle w:val="lfej"/>
        <w:tabs>
          <w:tab w:val="clear" w:pos="4536"/>
          <w:tab w:val="clear" w:pos="9072"/>
          <w:tab w:val="left" w:pos="4860"/>
        </w:tabs>
        <w:jc w:val="both"/>
        <w:rPr>
          <w:sz w:val="26"/>
        </w:rPr>
      </w:pPr>
      <w:r w:rsidRPr="00B733AC">
        <w:rPr>
          <w:sz w:val="26"/>
        </w:rPr>
        <w:t>202</w:t>
      </w:r>
      <w:r w:rsidR="002B65D9">
        <w:rPr>
          <w:sz w:val="26"/>
        </w:rPr>
        <w:t>4</w:t>
      </w:r>
      <w:r w:rsidRPr="00B733AC">
        <w:rPr>
          <w:sz w:val="26"/>
        </w:rPr>
        <w:t xml:space="preserve">. </w:t>
      </w:r>
      <w:r w:rsidR="003D4DD8">
        <w:rPr>
          <w:sz w:val="26"/>
        </w:rPr>
        <w:t>j</w:t>
      </w:r>
      <w:r w:rsidR="00B1182B" w:rsidRPr="008C5C10">
        <w:rPr>
          <w:sz w:val="26"/>
        </w:rPr>
        <w:t>úlius</w:t>
      </w:r>
      <w:r w:rsidR="00ED52BF" w:rsidRPr="008C5C10">
        <w:rPr>
          <w:sz w:val="26"/>
        </w:rPr>
        <w:t xml:space="preserve"> 0</w:t>
      </w:r>
      <w:r w:rsidR="00786E44" w:rsidRPr="008C5C10">
        <w:rPr>
          <w:sz w:val="26"/>
        </w:rPr>
        <w:t>8</w:t>
      </w:r>
      <w:r w:rsidR="009F7F82" w:rsidRPr="008C5C10">
        <w:rPr>
          <w:sz w:val="26"/>
        </w:rPr>
        <w:t>.</w:t>
      </w:r>
      <w:r>
        <w:rPr>
          <w:sz w:val="26"/>
        </w:rPr>
        <w:t xml:space="preserve">  </w:t>
      </w:r>
    </w:p>
    <w:p w14:paraId="3AD9DA4A" w14:textId="77777777" w:rsidR="008C63E9" w:rsidRDefault="008C63E9" w:rsidP="00F1604F">
      <w:pPr>
        <w:pStyle w:val="lfej"/>
        <w:tabs>
          <w:tab w:val="clear" w:pos="4536"/>
          <w:tab w:val="clear" w:pos="9072"/>
          <w:tab w:val="left" w:pos="4860"/>
        </w:tabs>
        <w:jc w:val="both"/>
        <w:rPr>
          <w:sz w:val="26"/>
        </w:rPr>
      </w:pPr>
    </w:p>
    <w:p w14:paraId="4917ABA3" w14:textId="77777777" w:rsidR="00C67DDD" w:rsidRDefault="00C67DDD" w:rsidP="00F1604F">
      <w:pPr>
        <w:pStyle w:val="lfej"/>
        <w:tabs>
          <w:tab w:val="clear" w:pos="4536"/>
          <w:tab w:val="clear" w:pos="9072"/>
          <w:tab w:val="left" w:pos="4860"/>
        </w:tabs>
        <w:jc w:val="both"/>
        <w:rPr>
          <w:sz w:val="26"/>
        </w:rPr>
      </w:pPr>
    </w:p>
    <w:p w14:paraId="2D795B95" w14:textId="1B765B89" w:rsidR="00F1604F" w:rsidRDefault="00F1604F" w:rsidP="00F1604F">
      <w:pPr>
        <w:pStyle w:val="lfej"/>
        <w:tabs>
          <w:tab w:val="clear" w:pos="4536"/>
          <w:tab w:val="clear" w:pos="9072"/>
          <w:tab w:val="left" w:pos="4860"/>
        </w:tabs>
        <w:jc w:val="both"/>
        <w:rPr>
          <w:b/>
          <w:sz w:val="26"/>
        </w:rPr>
      </w:pPr>
      <w:r>
        <w:rPr>
          <w:b/>
          <w:sz w:val="26"/>
        </w:rPr>
        <w:lastRenderedPageBreak/>
        <w:t>13. Műszaki tartalom:</w:t>
      </w:r>
    </w:p>
    <w:p w14:paraId="23BB3E8B" w14:textId="77777777" w:rsidR="00F1604F" w:rsidRDefault="00F1604F" w:rsidP="00F1604F">
      <w:pPr>
        <w:pStyle w:val="lfej"/>
        <w:tabs>
          <w:tab w:val="clear" w:pos="4536"/>
          <w:tab w:val="clear" w:pos="9072"/>
          <w:tab w:val="left" w:pos="4860"/>
        </w:tabs>
        <w:jc w:val="both"/>
        <w:rPr>
          <w:b/>
          <w:sz w:val="26"/>
        </w:rPr>
      </w:pPr>
    </w:p>
    <w:p w14:paraId="54B96643" w14:textId="63499B06" w:rsidR="00B1182B" w:rsidRDefault="00B1182B" w:rsidP="00B1182B">
      <w:pPr>
        <w:pStyle w:val="lfej"/>
        <w:tabs>
          <w:tab w:val="clear" w:pos="4536"/>
          <w:tab w:val="clear" w:pos="9072"/>
          <w:tab w:val="left" w:pos="4860"/>
        </w:tabs>
        <w:jc w:val="both"/>
        <w:rPr>
          <w:sz w:val="26"/>
        </w:rPr>
      </w:pPr>
      <w:r>
        <w:rPr>
          <w:sz w:val="26"/>
        </w:rPr>
        <w:t>A beszerzésre kerülő kamerák és tartozékainak típusát</w:t>
      </w:r>
      <w:r w:rsidR="00786E44">
        <w:rPr>
          <w:sz w:val="26"/>
        </w:rPr>
        <w:t>, illetve</w:t>
      </w:r>
      <w:r>
        <w:rPr>
          <w:sz w:val="26"/>
        </w:rPr>
        <w:t xml:space="preserve"> </w:t>
      </w:r>
      <w:r w:rsidRPr="00E33028">
        <w:rPr>
          <w:sz w:val="26"/>
        </w:rPr>
        <w:t>mennyiségét</w:t>
      </w:r>
      <w:r>
        <w:rPr>
          <w:sz w:val="26"/>
        </w:rPr>
        <w:t xml:space="preserve"> </w:t>
      </w:r>
      <w:r w:rsidRPr="00E33028">
        <w:rPr>
          <w:sz w:val="26"/>
        </w:rPr>
        <w:t>az 1. számú melléklet tartalmazza.</w:t>
      </w:r>
    </w:p>
    <w:p w14:paraId="4A589895" w14:textId="77777777" w:rsidR="00B1182B" w:rsidRPr="00E33028" w:rsidRDefault="00B1182B" w:rsidP="00B1182B">
      <w:pPr>
        <w:pStyle w:val="lfej"/>
        <w:tabs>
          <w:tab w:val="clear" w:pos="4536"/>
          <w:tab w:val="clear" w:pos="9072"/>
          <w:tab w:val="left" w:pos="4860"/>
        </w:tabs>
        <w:jc w:val="both"/>
        <w:rPr>
          <w:sz w:val="26"/>
        </w:rPr>
      </w:pPr>
    </w:p>
    <w:p w14:paraId="00A9334D" w14:textId="77777777" w:rsidR="00F1604F" w:rsidRDefault="00F1604F" w:rsidP="00F1604F">
      <w:pPr>
        <w:pStyle w:val="lfej"/>
        <w:tabs>
          <w:tab w:val="clear" w:pos="4536"/>
          <w:tab w:val="clear" w:pos="9072"/>
          <w:tab w:val="left" w:pos="4860"/>
        </w:tabs>
        <w:jc w:val="both"/>
        <w:rPr>
          <w:b/>
          <w:sz w:val="26"/>
        </w:rPr>
      </w:pPr>
      <w:r>
        <w:rPr>
          <w:b/>
          <w:sz w:val="26"/>
        </w:rPr>
        <w:t>14. Különleges előírások:</w:t>
      </w:r>
    </w:p>
    <w:p w14:paraId="7621C0B3" w14:textId="77777777" w:rsidR="00F1604F" w:rsidRDefault="00F1604F" w:rsidP="00F1604F">
      <w:pPr>
        <w:pStyle w:val="lfej"/>
        <w:tabs>
          <w:tab w:val="clear" w:pos="4536"/>
          <w:tab w:val="clear" w:pos="9072"/>
          <w:tab w:val="left" w:pos="4860"/>
        </w:tabs>
        <w:jc w:val="both"/>
        <w:rPr>
          <w:b/>
          <w:sz w:val="26"/>
        </w:rPr>
      </w:pPr>
    </w:p>
    <w:p w14:paraId="7D882394" w14:textId="3197EE92" w:rsidR="009700A3" w:rsidRPr="00E62CD6" w:rsidRDefault="009700A3" w:rsidP="009700A3">
      <w:pPr>
        <w:pStyle w:val="lfej"/>
        <w:tabs>
          <w:tab w:val="clear" w:pos="4536"/>
          <w:tab w:val="clear" w:pos="9072"/>
          <w:tab w:val="left" w:pos="4860"/>
        </w:tabs>
        <w:jc w:val="both"/>
        <w:rPr>
          <w:b/>
          <w:i/>
          <w:sz w:val="26"/>
          <w:u w:val="single"/>
        </w:rPr>
      </w:pPr>
      <w:r w:rsidRPr="00B569BD">
        <w:rPr>
          <w:b/>
          <w:i/>
          <w:sz w:val="26"/>
          <w:u w:val="single"/>
        </w:rPr>
        <w:t xml:space="preserve">Az Ajánlatkérő csak az 1. számú mellékletben pontosan megjelölt </w:t>
      </w:r>
      <w:r>
        <w:rPr>
          <w:b/>
          <w:i/>
          <w:sz w:val="26"/>
          <w:u w:val="single"/>
        </w:rPr>
        <w:t>típusú</w:t>
      </w:r>
      <w:r w:rsidRPr="00B569BD">
        <w:rPr>
          <w:b/>
          <w:i/>
          <w:sz w:val="26"/>
          <w:u w:val="single"/>
        </w:rPr>
        <w:t xml:space="preserve"> </w:t>
      </w:r>
      <w:r>
        <w:rPr>
          <w:b/>
          <w:i/>
          <w:sz w:val="26"/>
          <w:u w:val="single"/>
        </w:rPr>
        <w:t>termékekkel</w:t>
      </w:r>
      <w:r w:rsidRPr="00B569BD">
        <w:rPr>
          <w:b/>
          <w:i/>
          <w:sz w:val="26"/>
          <w:u w:val="single"/>
        </w:rPr>
        <w:t xml:space="preserve"> benyújtott </w:t>
      </w:r>
      <w:r w:rsidRPr="00E62CD6">
        <w:rPr>
          <w:b/>
          <w:i/>
          <w:sz w:val="26"/>
          <w:u w:val="single"/>
        </w:rPr>
        <w:t>pályázatot fogad</w:t>
      </w:r>
      <w:r w:rsidR="00E62CD6" w:rsidRPr="00E62CD6">
        <w:rPr>
          <w:b/>
          <w:i/>
          <w:sz w:val="26"/>
          <w:u w:val="single"/>
        </w:rPr>
        <w:t>ja</w:t>
      </w:r>
      <w:r w:rsidRPr="00E62CD6">
        <w:rPr>
          <w:b/>
          <w:i/>
          <w:sz w:val="26"/>
          <w:u w:val="single"/>
        </w:rPr>
        <w:t xml:space="preserve"> </w:t>
      </w:r>
      <w:r w:rsidR="00E62CD6" w:rsidRPr="00E62CD6">
        <w:rPr>
          <w:b/>
          <w:i/>
          <w:sz w:val="26"/>
          <w:u w:val="single"/>
        </w:rPr>
        <w:t xml:space="preserve">el! Az 1. számú mellékletben megjelölt termékektől eltérő pályázat érvénytelen. </w:t>
      </w:r>
    </w:p>
    <w:p w14:paraId="31EBEBCB" w14:textId="77777777" w:rsidR="00C90357" w:rsidRPr="00E62CD6" w:rsidRDefault="00C90357" w:rsidP="00F1604F">
      <w:pPr>
        <w:pStyle w:val="lfej"/>
        <w:tabs>
          <w:tab w:val="clear" w:pos="4536"/>
          <w:tab w:val="clear" w:pos="9072"/>
          <w:tab w:val="left" w:pos="4860"/>
        </w:tabs>
        <w:jc w:val="both"/>
        <w:rPr>
          <w:sz w:val="26"/>
        </w:rPr>
      </w:pPr>
    </w:p>
    <w:p w14:paraId="6CCC4823" w14:textId="4E33F9E5" w:rsidR="008C63E9" w:rsidRDefault="003F6908" w:rsidP="00F1604F">
      <w:pPr>
        <w:pStyle w:val="lfej"/>
        <w:tabs>
          <w:tab w:val="clear" w:pos="4536"/>
          <w:tab w:val="clear" w:pos="9072"/>
          <w:tab w:val="left" w:pos="4860"/>
        </w:tabs>
        <w:jc w:val="both"/>
        <w:rPr>
          <w:i/>
          <w:color w:val="FF0000"/>
          <w:sz w:val="26"/>
        </w:rPr>
      </w:pPr>
      <w:r w:rsidRPr="008C63E9">
        <w:rPr>
          <w:b/>
          <w:sz w:val="26"/>
        </w:rPr>
        <w:t xml:space="preserve">15. Hiánypótlás lehetősége: </w:t>
      </w:r>
      <w:r w:rsidR="00F1604F" w:rsidRPr="008C63E9">
        <w:rPr>
          <w:i/>
          <w:sz w:val="26"/>
        </w:rPr>
        <w:t>nem biztosított</w:t>
      </w:r>
      <w:r w:rsidR="008C63E9">
        <w:rPr>
          <w:i/>
          <w:color w:val="FF0000"/>
          <w:sz w:val="26"/>
        </w:rPr>
        <w:t xml:space="preserve"> </w:t>
      </w:r>
    </w:p>
    <w:p w14:paraId="17FC7560" w14:textId="77777777" w:rsidR="00F1604F" w:rsidRDefault="00F1604F" w:rsidP="00F1604F">
      <w:pPr>
        <w:pStyle w:val="lfej"/>
        <w:tabs>
          <w:tab w:val="clear" w:pos="4536"/>
          <w:tab w:val="clear" w:pos="9072"/>
          <w:tab w:val="left" w:pos="4860"/>
        </w:tabs>
        <w:jc w:val="both"/>
        <w:rPr>
          <w:i/>
          <w:sz w:val="26"/>
        </w:rPr>
      </w:pPr>
    </w:p>
    <w:p w14:paraId="4B2FAE94" w14:textId="21C0B1D1" w:rsidR="00F1604F" w:rsidRPr="00B6007A" w:rsidRDefault="00F1604F" w:rsidP="00F1604F">
      <w:pPr>
        <w:pStyle w:val="lfej"/>
        <w:tabs>
          <w:tab w:val="left" w:pos="4860"/>
        </w:tabs>
        <w:jc w:val="both"/>
        <w:rPr>
          <w:sz w:val="26"/>
        </w:rPr>
      </w:pPr>
      <w:r w:rsidRPr="00B6007A">
        <w:rPr>
          <w:b/>
          <w:bCs/>
          <w:sz w:val="26"/>
        </w:rPr>
        <w:t xml:space="preserve">16.    Kiegészítő tájékoztatás kérés határideje: </w:t>
      </w:r>
      <w:r w:rsidR="007F3F5A" w:rsidRPr="008C5C10">
        <w:rPr>
          <w:sz w:val="26"/>
        </w:rPr>
        <w:t>202</w:t>
      </w:r>
      <w:r w:rsidR="00A505E7" w:rsidRPr="008C5C10">
        <w:rPr>
          <w:sz w:val="26"/>
        </w:rPr>
        <w:t>4</w:t>
      </w:r>
      <w:r w:rsidR="007F3F5A" w:rsidRPr="008C5C10">
        <w:rPr>
          <w:sz w:val="26"/>
        </w:rPr>
        <w:t xml:space="preserve">. </w:t>
      </w:r>
      <w:r w:rsidR="009E48D3" w:rsidRPr="008C5C10">
        <w:rPr>
          <w:sz w:val="26"/>
        </w:rPr>
        <w:t xml:space="preserve">június </w:t>
      </w:r>
      <w:r w:rsidR="007F3F5A" w:rsidRPr="008C5C10">
        <w:rPr>
          <w:sz w:val="26"/>
        </w:rPr>
        <w:t xml:space="preserve">hó </w:t>
      </w:r>
      <w:r w:rsidR="00ED52BF" w:rsidRPr="008C5C10">
        <w:rPr>
          <w:sz w:val="26"/>
        </w:rPr>
        <w:t>2</w:t>
      </w:r>
      <w:r w:rsidR="008C5C10" w:rsidRPr="008C5C10">
        <w:rPr>
          <w:sz w:val="26"/>
        </w:rPr>
        <w:t>8</w:t>
      </w:r>
      <w:r w:rsidR="0031335D" w:rsidRPr="008C5C10">
        <w:rPr>
          <w:sz w:val="26"/>
        </w:rPr>
        <w:t>.</w:t>
      </w:r>
      <w:r w:rsidR="007F3F5A" w:rsidRPr="00B6007A">
        <w:rPr>
          <w:sz w:val="26"/>
        </w:rPr>
        <w:t xml:space="preserve"> napja 1</w:t>
      </w:r>
      <w:r w:rsidR="00774F0D">
        <w:rPr>
          <w:sz w:val="26"/>
        </w:rPr>
        <w:t>2</w:t>
      </w:r>
      <w:r w:rsidR="007F3F5A" w:rsidRPr="00B6007A">
        <w:rPr>
          <w:sz w:val="26"/>
        </w:rPr>
        <w:t xml:space="preserve"> óra.</w:t>
      </w:r>
    </w:p>
    <w:p w14:paraId="7F494146" w14:textId="11106503" w:rsidR="00F1604F" w:rsidRDefault="00F1604F" w:rsidP="00F1604F">
      <w:pPr>
        <w:pStyle w:val="lfej"/>
        <w:tabs>
          <w:tab w:val="left" w:pos="4860"/>
        </w:tabs>
        <w:jc w:val="both"/>
        <w:rPr>
          <w:b/>
          <w:bCs/>
          <w:sz w:val="26"/>
        </w:rPr>
      </w:pPr>
      <w:r w:rsidRPr="00B6007A">
        <w:rPr>
          <w:sz w:val="26"/>
        </w:rPr>
        <w:t xml:space="preserve">Az Ajánlattevő az ajánlatkérésben foglaltakkal kapcsolatban írásban kiegészítő (értelmező) tájékoztatást kérhet. Ajánlatkérő a beérkezett kiegészítő tájékoztatás kérésekre vonatkozó </w:t>
      </w:r>
      <w:r w:rsidR="004D2B46" w:rsidRPr="00B6007A">
        <w:rPr>
          <w:sz w:val="26"/>
        </w:rPr>
        <w:t>válaszát</w:t>
      </w:r>
      <w:r w:rsidR="0057045A">
        <w:rPr>
          <w:sz w:val="26"/>
        </w:rPr>
        <w:t xml:space="preserve"> egyidejűleg</w:t>
      </w:r>
      <w:r w:rsidR="004D2B46" w:rsidRPr="00B6007A">
        <w:rPr>
          <w:sz w:val="26"/>
        </w:rPr>
        <w:t xml:space="preserve"> minden érdeklődő Ajánlattevő számára</w:t>
      </w:r>
      <w:r w:rsidR="0057045A">
        <w:rPr>
          <w:sz w:val="26"/>
        </w:rPr>
        <w:t xml:space="preserve"> is</w:t>
      </w:r>
      <w:r w:rsidR="004D2B46" w:rsidRPr="00B6007A">
        <w:rPr>
          <w:sz w:val="26"/>
        </w:rPr>
        <w:t xml:space="preserve"> </w:t>
      </w:r>
      <w:r w:rsidR="00C523AB" w:rsidRPr="00B6007A">
        <w:rPr>
          <w:sz w:val="26"/>
        </w:rPr>
        <w:t>megismerhetővé</w:t>
      </w:r>
      <w:r w:rsidR="004D2B46" w:rsidRPr="00B6007A">
        <w:rPr>
          <w:sz w:val="26"/>
        </w:rPr>
        <w:t xml:space="preserve"> teszi</w:t>
      </w:r>
      <w:r w:rsidRPr="00B6007A">
        <w:rPr>
          <w:sz w:val="26"/>
        </w:rPr>
        <w:t>.</w:t>
      </w:r>
      <w:r>
        <w:rPr>
          <w:b/>
          <w:bCs/>
          <w:sz w:val="26"/>
        </w:rPr>
        <w:t xml:space="preserve"> </w:t>
      </w:r>
    </w:p>
    <w:p w14:paraId="3CFFE581" w14:textId="40144F4B" w:rsidR="00774F0D" w:rsidRDefault="00774F0D" w:rsidP="00F1604F">
      <w:pPr>
        <w:pStyle w:val="lfej"/>
        <w:tabs>
          <w:tab w:val="left" w:pos="4860"/>
        </w:tabs>
        <w:jc w:val="both"/>
        <w:rPr>
          <w:sz w:val="26"/>
        </w:rPr>
      </w:pPr>
    </w:p>
    <w:p w14:paraId="71F09F4A" w14:textId="77777777" w:rsidR="00F1604F" w:rsidRDefault="00F1604F" w:rsidP="00F1604F">
      <w:pPr>
        <w:pStyle w:val="lfej"/>
        <w:tabs>
          <w:tab w:val="clear" w:pos="4536"/>
          <w:tab w:val="clear" w:pos="9072"/>
          <w:tab w:val="left" w:pos="4860"/>
        </w:tabs>
        <w:jc w:val="both"/>
        <w:rPr>
          <w:b/>
          <w:sz w:val="26"/>
        </w:rPr>
      </w:pPr>
      <w:r>
        <w:rPr>
          <w:b/>
          <w:sz w:val="26"/>
        </w:rPr>
        <w:t>17. Egyéb információk:</w:t>
      </w:r>
    </w:p>
    <w:p w14:paraId="371BC16F" w14:textId="77777777" w:rsidR="00F1604F" w:rsidRDefault="00F1604F" w:rsidP="00F1604F">
      <w:pPr>
        <w:pStyle w:val="lfej"/>
        <w:tabs>
          <w:tab w:val="clear" w:pos="4536"/>
          <w:tab w:val="clear" w:pos="9072"/>
          <w:tab w:val="left" w:pos="4860"/>
        </w:tabs>
        <w:jc w:val="both"/>
        <w:rPr>
          <w:b/>
          <w:sz w:val="26"/>
        </w:rPr>
      </w:pPr>
    </w:p>
    <w:p w14:paraId="3ED89A5D" w14:textId="0A5E3706" w:rsidR="00F1604F" w:rsidRDefault="00F1604F" w:rsidP="00F1604F">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14:paraId="16A6AFDD" w14:textId="77777777" w:rsidR="00F1604F" w:rsidRDefault="00F1604F" w:rsidP="00F1604F">
      <w:pPr>
        <w:pStyle w:val="lfej"/>
        <w:tabs>
          <w:tab w:val="clear" w:pos="4536"/>
          <w:tab w:val="clear" w:pos="9072"/>
          <w:tab w:val="left" w:pos="4860"/>
        </w:tabs>
        <w:jc w:val="both"/>
        <w:rPr>
          <w:sz w:val="26"/>
          <w:szCs w:val="26"/>
        </w:rPr>
      </w:pPr>
    </w:p>
    <w:p w14:paraId="798CA936" w14:textId="77777777" w:rsidR="004E55D7" w:rsidRPr="00DA636D" w:rsidRDefault="004E55D7" w:rsidP="004E55D7">
      <w:pPr>
        <w:pStyle w:val="Szvegtrzsbehzssal"/>
        <w:spacing w:line="240" w:lineRule="auto"/>
        <w:ind w:left="0"/>
        <w:jc w:val="both"/>
        <w:rPr>
          <w:szCs w:val="26"/>
        </w:rPr>
      </w:pPr>
      <w:r w:rsidRPr="00DA636D">
        <w:rPr>
          <w:szCs w:val="26"/>
        </w:rPr>
        <w:t xml:space="preserve">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w:t>
      </w:r>
      <w:r w:rsidRPr="00DA636D">
        <w:rPr>
          <w:b/>
          <w:szCs w:val="26"/>
        </w:rPr>
        <w:t>bruttó 200.000 Ft</w:t>
      </w:r>
      <w:r w:rsidRPr="00DA636D">
        <w:rPr>
          <w:szCs w:val="26"/>
        </w:rPr>
        <w:t xml:space="preserve"> összeget eléri, vagy azt meghaladja, csak az alábbi feltételek megléte esetén kerülhet sor. Ezen feltételekről a másik szerződő felet szerződéskötés előtt tájékoztatni szükséges.</w:t>
      </w:r>
    </w:p>
    <w:p w14:paraId="244471E2" w14:textId="77777777" w:rsidR="004E55D7" w:rsidRPr="00DA636D" w:rsidRDefault="004E55D7" w:rsidP="004E55D7">
      <w:pPr>
        <w:pStyle w:val="Szvegtrzsbehzssal"/>
        <w:spacing w:line="240" w:lineRule="auto"/>
        <w:ind w:left="709"/>
        <w:jc w:val="both"/>
        <w:rPr>
          <w:szCs w:val="26"/>
        </w:rPr>
      </w:pPr>
      <w:r w:rsidRPr="00DA636D">
        <w:rPr>
          <w:szCs w:val="26"/>
        </w:rPr>
        <w:t xml:space="preserve">- A szerződés mellékletét </w:t>
      </w:r>
      <w:r w:rsidRPr="00E05C6A">
        <w:rPr>
          <w:szCs w:val="26"/>
        </w:rPr>
        <w:t xml:space="preserve">képezi a határozat 1. melléklete </w:t>
      </w:r>
      <w:r w:rsidRPr="00DA636D">
        <w:rPr>
          <w:szCs w:val="26"/>
        </w:rPr>
        <w:t>szerinti nyilatkozat.</w:t>
      </w:r>
    </w:p>
    <w:p w14:paraId="70D1A8EA" w14:textId="77777777" w:rsidR="004E55D7" w:rsidRPr="00DA636D" w:rsidRDefault="004E55D7" w:rsidP="004E55D7">
      <w:pPr>
        <w:pStyle w:val="Szvegtrzsbehzssal"/>
        <w:spacing w:line="240" w:lineRule="auto"/>
        <w:ind w:left="709"/>
        <w:jc w:val="both"/>
        <w:rPr>
          <w:szCs w:val="26"/>
        </w:rPr>
      </w:pPr>
      <w:r w:rsidRPr="00DA636D">
        <w:rPr>
          <w:szCs w:val="26"/>
        </w:rPr>
        <w:t>- A szerződés egy pontjában rögzítésre kerül az alábbi feltétel:</w:t>
      </w:r>
    </w:p>
    <w:p w14:paraId="364A1397" w14:textId="77777777" w:rsidR="004E55D7" w:rsidRPr="00DA636D" w:rsidRDefault="004E55D7" w:rsidP="004E55D7">
      <w:pPr>
        <w:pStyle w:val="Szvegtrzsbehzssal"/>
        <w:spacing w:line="240" w:lineRule="auto"/>
        <w:ind w:left="709"/>
        <w:jc w:val="both"/>
        <w:rPr>
          <w:szCs w:val="26"/>
        </w:rPr>
      </w:pPr>
      <w:r w:rsidRPr="00DA636D">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elmaradt adókötelezettsége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52DE67FD" w14:textId="77777777" w:rsidR="004E55D7" w:rsidRPr="00DA636D" w:rsidRDefault="004E55D7" w:rsidP="004E55D7">
      <w:pPr>
        <w:pStyle w:val="Szvegtrzsbehzssal"/>
        <w:spacing w:line="240" w:lineRule="auto"/>
        <w:ind w:left="709"/>
        <w:jc w:val="both"/>
        <w:rPr>
          <w:szCs w:val="26"/>
        </w:rPr>
      </w:pPr>
      <w:r w:rsidRPr="00DA636D">
        <w:rPr>
          <w:szCs w:val="26"/>
        </w:rPr>
        <w:t>Tiszaújvárosi gazdasági tevékenységet folytató vállalkozásnak kell tekinteni azt, amely székhellyel, vagy telephellyel rendelkezik Tiszaújvárosban.</w:t>
      </w:r>
    </w:p>
    <w:p w14:paraId="39483079" w14:textId="77777777" w:rsidR="004E55D7" w:rsidRDefault="004E55D7" w:rsidP="00F1604F">
      <w:pPr>
        <w:pStyle w:val="lfej"/>
        <w:tabs>
          <w:tab w:val="clear" w:pos="4536"/>
          <w:tab w:val="clear" w:pos="9072"/>
          <w:tab w:val="left" w:pos="4860"/>
        </w:tabs>
        <w:jc w:val="both"/>
        <w:rPr>
          <w:sz w:val="26"/>
        </w:rPr>
      </w:pPr>
    </w:p>
    <w:p w14:paraId="58F3829F" w14:textId="77777777" w:rsidR="00F1604F" w:rsidRDefault="00F1604F" w:rsidP="00F1604F">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w:t>
      </w:r>
      <w:r w:rsidR="00C31FD4" w:rsidRPr="00EE46D8">
        <w:rPr>
          <w:sz w:val="26"/>
        </w:rPr>
        <w:t>ek jelen ajánlatkérés melléklet</w:t>
      </w:r>
      <w:r w:rsidR="00B871BD">
        <w:rPr>
          <w:sz w:val="26"/>
        </w:rPr>
        <w:t>ét</w:t>
      </w:r>
      <w:r w:rsidR="00B871BD">
        <w:rPr>
          <w:color w:val="FF0000"/>
          <w:sz w:val="26"/>
        </w:rPr>
        <w:t xml:space="preserve"> </w:t>
      </w:r>
      <w:r w:rsidRPr="00EE46D8">
        <w:rPr>
          <w:sz w:val="26"/>
        </w:rPr>
        <w:t>képező nyomtatvány</w:t>
      </w:r>
      <w:r w:rsidR="00C31FD4" w:rsidRPr="00B871BD">
        <w:rPr>
          <w:sz w:val="26"/>
        </w:rPr>
        <w:t>o</w:t>
      </w:r>
      <w:r w:rsidRPr="00B871BD">
        <w:rPr>
          <w:sz w:val="26"/>
        </w:rPr>
        <w:t>n</w:t>
      </w:r>
      <w:r w:rsidRPr="00EE46D8">
        <w:rPr>
          <w:sz w:val="26"/>
        </w:rPr>
        <w:t xml:space="preserve"> kell</w:t>
      </w:r>
      <w:r>
        <w:rPr>
          <w:sz w:val="26"/>
        </w:rPr>
        <w:t xml:space="preserve"> nyilatkoznia, amely majd a megkötendő szerződés részét fogja képezni.</w:t>
      </w:r>
    </w:p>
    <w:p w14:paraId="10E6E49B" w14:textId="77777777" w:rsidR="00F1604F" w:rsidRDefault="00F1604F" w:rsidP="00F1604F">
      <w:pPr>
        <w:pStyle w:val="lfej"/>
        <w:tabs>
          <w:tab w:val="clear" w:pos="4536"/>
          <w:tab w:val="clear" w:pos="9072"/>
          <w:tab w:val="left" w:pos="4860"/>
        </w:tabs>
        <w:jc w:val="both"/>
        <w:rPr>
          <w:sz w:val="26"/>
        </w:rPr>
      </w:pPr>
    </w:p>
    <w:p w14:paraId="04DCD5CB" w14:textId="77777777" w:rsidR="00B871BD" w:rsidRPr="00907EA2" w:rsidRDefault="00B871BD" w:rsidP="00B871BD">
      <w:pPr>
        <w:jc w:val="both"/>
        <w:rPr>
          <w:sz w:val="26"/>
          <w:szCs w:val="26"/>
        </w:rPr>
      </w:pPr>
      <w:r w:rsidRPr="00907EA2">
        <w:rPr>
          <w:sz w:val="26"/>
          <w:szCs w:val="26"/>
        </w:rPr>
        <w:t xml:space="preserve">17.3 Ajánlatkérő felhívja Ajánlattevő figyelmét arra, hogy a </w:t>
      </w:r>
      <w:r w:rsidR="00F23DC0" w:rsidRPr="00907EA2">
        <w:rPr>
          <w:sz w:val="26"/>
          <w:szCs w:val="26"/>
        </w:rPr>
        <w:t xml:space="preserve">megkötendő </w:t>
      </w:r>
      <w:r w:rsidRPr="00907EA2">
        <w:rPr>
          <w:sz w:val="26"/>
          <w:szCs w:val="26"/>
        </w:rPr>
        <w:t xml:space="preserve">szerződés érvényességének feltétele, hogy az államháztartásról szóló 2011. évi CXCV. törvény 41. § (6) bekezdésében foglaltak szerint </w:t>
      </w:r>
      <w:r w:rsidR="007D2BB9" w:rsidRPr="00907EA2">
        <w:rPr>
          <w:sz w:val="26"/>
          <w:szCs w:val="26"/>
        </w:rPr>
        <w:t xml:space="preserve">Ajánlattevő </w:t>
      </w:r>
      <w:r w:rsidRPr="00907EA2">
        <w:rPr>
          <w:sz w:val="26"/>
          <w:szCs w:val="26"/>
        </w:rPr>
        <w:t>átlátható szervezetnek minősüljön, illetve jelen szerződésből eredő követeléseinek teljesítésére/kifizetésére</w:t>
      </w:r>
      <w:r w:rsidR="007D2BB9" w:rsidRPr="00907EA2">
        <w:rPr>
          <w:sz w:val="26"/>
          <w:szCs w:val="26"/>
        </w:rPr>
        <w:t xml:space="preserve"> Ajánlatkérő</w:t>
      </w:r>
      <w:r w:rsidRPr="00907EA2">
        <w:rPr>
          <w:sz w:val="26"/>
          <w:szCs w:val="26"/>
        </w:rPr>
        <w:t xml:space="preserve"> csak a fenti jogszabály szerinti feltétel fennállása esetén jogosult. </w:t>
      </w:r>
      <w:r w:rsidR="007D2BB9" w:rsidRPr="00907EA2">
        <w:rPr>
          <w:sz w:val="26"/>
          <w:szCs w:val="26"/>
        </w:rPr>
        <w:t>Ajánlattevő</w:t>
      </w:r>
      <w:r w:rsidRPr="00907EA2">
        <w:rPr>
          <w:sz w:val="26"/>
          <w:szCs w:val="26"/>
        </w:rPr>
        <w:t xml:space="preserve"> köteles a nemzeti vagyonról szóló 2011. évi CXCVI. törvény 3. § (1) bekezdés 1. pontjában foglalt feltételeknek történő megfelelőségét érintő bármely változást haladé</w:t>
      </w:r>
      <w:r w:rsidR="007D2BB9" w:rsidRPr="00907EA2">
        <w:rPr>
          <w:sz w:val="26"/>
          <w:szCs w:val="26"/>
        </w:rPr>
        <w:t xml:space="preserve">ktalanul, írásban bejelenteni Ajánlatkérő </w:t>
      </w:r>
      <w:r w:rsidRPr="00907EA2">
        <w:rPr>
          <w:sz w:val="26"/>
          <w:szCs w:val="26"/>
        </w:rPr>
        <w:t xml:space="preserve">felé.  </w:t>
      </w:r>
      <w:r w:rsidR="007D2BB9" w:rsidRPr="00907EA2">
        <w:rPr>
          <w:sz w:val="26"/>
          <w:szCs w:val="26"/>
        </w:rPr>
        <w:t>Ajánlattevő</w:t>
      </w:r>
      <w:r w:rsidRPr="00907EA2">
        <w:rPr>
          <w:sz w:val="26"/>
          <w:szCs w:val="26"/>
        </w:rPr>
        <w:t xml:space="preserve"> tudomásul veszi, hogy a valótlan tartalmú nyilatkozat alapján kötött szerződést </w:t>
      </w:r>
      <w:r w:rsidR="007D2BB9" w:rsidRPr="00907EA2">
        <w:rPr>
          <w:sz w:val="26"/>
          <w:szCs w:val="26"/>
        </w:rPr>
        <w:t>Ajánlatkérő</w:t>
      </w:r>
      <w:r w:rsidRPr="00907EA2">
        <w:rPr>
          <w:sz w:val="26"/>
          <w:szCs w:val="26"/>
        </w:rPr>
        <w:t xml:space="preserve"> azonnali hatállyal felmondja vagy – ha a szerződés teljesítésére még nem került sor – a szerződéstől eláll.</w:t>
      </w:r>
    </w:p>
    <w:p w14:paraId="27028B2A" w14:textId="77777777" w:rsidR="00B871BD" w:rsidRDefault="00B871BD" w:rsidP="00B871BD">
      <w:pPr>
        <w:pStyle w:val="lfej"/>
        <w:tabs>
          <w:tab w:val="clear" w:pos="4536"/>
          <w:tab w:val="clear" w:pos="9072"/>
          <w:tab w:val="left" w:pos="4860"/>
        </w:tabs>
        <w:jc w:val="both"/>
        <w:rPr>
          <w:sz w:val="26"/>
        </w:rPr>
      </w:pPr>
    </w:p>
    <w:p w14:paraId="27A18980" w14:textId="2DC68391" w:rsidR="00F1604F" w:rsidRDefault="00F1604F" w:rsidP="00B871BD">
      <w:pPr>
        <w:pStyle w:val="lfej"/>
        <w:tabs>
          <w:tab w:val="clear" w:pos="4536"/>
          <w:tab w:val="clear" w:pos="9072"/>
          <w:tab w:val="left" w:pos="4860"/>
        </w:tabs>
        <w:jc w:val="both"/>
        <w:rPr>
          <w:i/>
          <w:sz w:val="26"/>
        </w:rPr>
      </w:pPr>
      <w:r>
        <w:rPr>
          <w:sz w:val="26"/>
        </w:rPr>
        <w:t>17.</w:t>
      </w:r>
      <w:r w:rsidR="00B871BD">
        <w:rPr>
          <w:sz w:val="26"/>
        </w:rPr>
        <w:t>4</w:t>
      </w:r>
      <w:r>
        <w:rPr>
          <w:sz w:val="26"/>
        </w:rPr>
        <w:t xml:space="preserve"> Ajánlattevőnek árajánlatát fix összegű átalányárként kell meghatároznia, amely - figyelembe véve a helyszíni körülményeket és adottságokat </w:t>
      </w:r>
      <w:r w:rsidR="00455941">
        <w:rPr>
          <w:sz w:val="26"/>
        </w:rPr>
        <w:t>-</w:t>
      </w:r>
      <w:r>
        <w:rPr>
          <w:sz w:val="26"/>
        </w:rPr>
        <w:t xml:space="preserve"> magában foglalja a szerződésszerű teljesítéséhez, a szakszerű és komplett megvalósításához szükséges valamennyi költségét és mindennemű egyéb kiadást. </w:t>
      </w:r>
      <w:r w:rsidR="003F6908">
        <w:rPr>
          <w:sz w:val="26"/>
        </w:rPr>
        <w:t xml:space="preserve">Az ajánlati árat nettó </w:t>
      </w:r>
      <w:r w:rsidR="00B733AC">
        <w:rPr>
          <w:sz w:val="26"/>
        </w:rPr>
        <w:t xml:space="preserve">és bruttó </w:t>
      </w:r>
      <w:r w:rsidR="003F6908">
        <w:rPr>
          <w:sz w:val="26"/>
        </w:rPr>
        <w:t xml:space="preserve">értékben kifejezve kell megadnia az ajánlattevőnek, a mellékletként csatolt </w:t>
      </w:r>
      <w:r w:rsidR="00A2290B">
        <w:rPr>
          <w:sz w:val="26"/>
        </w:rPr>
        <w:t xml:space="preserve">ajánlattételi lap </w:t>
      </w:r>
      <w:r w:rsidR="003F6908">
        <w:rPr>
          <w:sz w:val="26"/>
        </w:rPr>
        <w:t xml:space="preserve">kitöltésével. </w:t>
      </w:r>
    </w:p>
    <w:p w14:paraId="27467156" w14:textId="77777777" w:rsidR="004E55D7" w:rsidRDefault="004E55D7" w:rsidP="004E55D7">
      <w:pPr>
        <w:autoSpaceDE w:val="0"/>
        <w:autoSpaceDN w:val="0"/>
        <w:adjustRightInd w:val="0"/>
        <w:jc w:val="both"/>
        <w:rPr>
          <w:sz w:val="26"/>
        </w:rPr>
      </w:pPr>
    </w:p>
    <w:p w14:paraId="42C55479" w14:textId="77777777" w:rsidR="004E55D7" w:rsidRPr="00DA636D" w:rsidRDefault="004E55D7" w:rsidP="004E55D7">
      <w:pPr>
        <w:autoSpaceDE w:val="0"/>
        <w:autoSpaceDN w:val="0"/>
        <w:adjustRightInd w:val="0"/>
        <w:jc w:val="both"/>
        <w:rPr>
          <w:sz w:val="26"/>
        </w:rPr>
      </w:pPr>
      <w:r w:rsidRPr="00DA636D">
        <w:rPr>
          <w:sz w:val="26"/>
        </w:rPr>
        <w:t>17.5 Ajánlatkérő 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által előírt kötelezettségének eleget téve tájékoztatja Ajánlattevő képviseletében eljáró természetes személyt, hogy a jelen szerződésben megadott személyes adatait hozzájáruló nyilatkozata alapján kezeli. Jelen szerződés részét képezi Ajánlattevő képviselőjének hozzájáruló nyilatkozata.</w:t>
      </w:r>
    </w:p>
    <w:p w14:paraId="7B24B2A9" w14:textId="77777777" w:rsidR="00F1604F" w:rsidRDefault="00F1604F" w:rsidP="00F1604F">
      <w:pPr>
        <w:pStyle w:val="lfej"/>
        <w:tabs>
          <w:tab w:val="clear" w:pos="4536"/>
          <w:tab w:val="clear" w:pos="9072"/>
          <w:tab w:val="left" w:pos="4860"/>
        </w:tabs>
        <w:jc w:val="both"/>
        <w:rPr>
          <w:sz w:val="26"/>
        </w:rPr>
      </w:pPr>
    </w:p>
    <w:p w14:paraId="49E70251" w14:textId="6AA6AB25" w:rsidR="00F1604F" w:rsidRDefault="00F1604F" w:rsidP="00F1604F">
      <w:pPr>
        <w:pStyle w:val="lfej"/>
        <w:tabs>
          <w:tab w:val="left" w:pos="4860"/>
        </w:tabs>
        <w:jc w:val="both"/>
        <w:rPr>
          <w:sz w:val="26"/>
        </w:rPr>
      </w:pPr>
      <w:r>
        <w:rPr>
          <w:sz w:val="26"/>
        </w:rPr>
        <w:t>17.</w:t>
      </w:r>
      <w:r w:rsidR="004E55D7">
        <w:rPr>
          <w:sz w:val="26"/>
        </w:rPr>
        <w:t>6</w:t>
      </w:r>
      <w:r>
        <w:rPr>
          <w:sz w:val="26"/>
        </w:rPr>
        <w:t xml:space="preserve"> Ajánlatkérő fenntartja az ajánlatkérés eredménytelenné nyilvánításának jogát. Ajánlatkérőt nem terheli szerződéskötési kötelezettség. </w:t>
      </w:r>
    </w:p>
    <w:p w14:paraId="1B3F4826" w14:textId="77777777" w:rsidR="00F1604F" w:rsidRDefault="00F1604F" w:rsidP="00F1604F">
      <w:pPr>
        <w:pStyle w:val="lfej"/>
        <w:tabs>
          <w:tab w:val="clear" w:pos="4536"/>
          <w:tab w:val="clear" w:pos="9072"/>
          <w:tab w:val="left" w:pos="4860"/>
        </w:tabs>
        <w:jc w:val="both"/>
        <w:rPr>
          <w:sz w:val="26"/>
        </w:rPr>
      </w:pPr>
    </w:p>
    <w:p w14:paraId="65BF8842" w14:textId="705A0B61" w:rsidR="00B55ACE" w:rsidRDefault="004E55D7" w:rsidP="00F1604F">
      <w:pPr>
        <w:pStyle w:val="lfej"/>
        <w:tabs>
          <w:tab w:val="clear" w:pos="4536"/>
          <w:tab w:val="clear" w:pos="9072"/>
          <w:tab w:val="left" w:pos="4860"/>
        </w:tabs>
        <w:jc w:val="both"/>
        <w:rPr>
          <w:sz w:val="26"/>
        </w:rPr>
      </w:pPr>
      <w:r w:rsidRPr="007F3F5A">
        <w:rPr>
          <w:sz w:val="26"/>
        </w:rPr>
        <w:t xml:space="preserve">17.7. Ajánlatkérő a </w:t>
      </w:r>
      <w:r w:rsidRPr="007F3F5A">
        <w:rPr>
          <w:b/>
          <w:sz w:val="26"/>
        </w:rPr>
        <w:t>legalacsonyabb összegű ellenszolgáltatás</w:t>
      </w:r>
      <w:r w:rsidRPr="007F3F5A">
        <w:rPr>
          <w:sz w:val="26"/>
        </w:rPr>
        <w:t xml:space="preserve"> szerint értékeli az ajánlatokat. </w:t>
      </w:r>
    </w:p>
    <w:p w14:paraId="16E00536" w14:textId="77777777" w:rsidR="00B733AC" w:rsidRDefault="00B733AC" w:rsidP="00F1604F">
      <w:pPr>
        <w:pStyle w:val="lfej"/>
        <w:tabs>
          <w:tab w:val="clear" w:pos="4536"/>
          <w:tab w:val="clear" w:pos="9072"/>
          <w:tab w:val="left" w:pos="4860"/>
        </w:tabs>
        <w:jc w:val="both"/>
        <w:rPr>
          <w:sz w:val="26"/>
        </w:rPr>
      </w:pPr>
    </w:p>
    <w:p w14:paraId="7FDB3D7D" w14:textId="77777777" w:rsidR="00F1604F" w:rsidRDefault="00736451"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18D2EBBC" w14:textId="77777777" w:rsidR="00B871BD" w:rsidRDefault="00B871BD" w:rsidP="00F1604F">
      <w:pPr>
        <w:pStyle w:val="lfej"/>
        <w:tabs>
          <w:tab w:val="clear" w:pos="4536"/>
          <w:tab w:val="clear" w:pos="9072"/>
          <w:tab w:val="left" w:pos="4860"/>
        </w:tabs>
        <w:jc w:val="both"/>
        <w:rPr>
          <w:sz w:val="26"/>
        </w:rPr>
      </w:pPr>
    </w:p>
    <w:p w14:paraId="6EAA4092" w14:textId="45F6599D" w:rsidR="00F1604F" w:rsidRPr="00706D15" w:rsidRDefault="00F1604F" w:rsidP="00F1604F">
      <w:pPr>
        <w:pStyle w:val="lfej"/>
        <w:tabs>
          <w:tab w:val="clear" w:pos="4536"/>
          <w:tab w:val="clear" w:pos="9072"/>
          <w:tab w:val="left" w:pos="4860"/>
        </w:tabs>
        <w:jc w:val="both"/>
        <w:rPr>
          <w:sz w:val="26"/>
        </w:rPr>
      </w:pPr>
      <w:r w:rsidRPr="00064EC9">
        <w:rPr>
          <w:sz w:val="26"/>
        </w:rPr>
        <w:t>Tiszaújváros, 20</w:t>
      </w:r>
      <w:r w:rsidR="0059151E" w:rsidRPr="00064EC9">
        <w:rPr>
          <w:sz w:val="26"/>
        </w:rPr>
        <w:t>2</w:t>
      </w:r>
      <w:r w:rsidR="00CD006A" w:rsidRPr="00064EC9">
        <w:rPr>
          <w:sz w:val="26"/>
        </w:rPr>
        <w:t>4</w:t>
      </w:r>
      <w:r w:rsidRPr="00064EC9">
        <w:rPr>
          <w:sz w:val="26"/>
        </w:rPr>
        <w:t>.</w:t>
      </w:r>
      <w:r w:rsidR="00CD006A" w:rsidRPr="00064EC9">
        <w:rPr>
          <w:sz w:val="26"/>
        </w:rPr>
        <w:t xml:space="preserve"> </w:t>
      </w:r>
      <w:r w:rsidR="009E48D3" w:rsidRPr="008C5C10">
        <w:rPr>
          <w:sz w:val="26"/>
        </w:rPr>
        <w:t xml:space="preserve">június </w:t>
      </w:r>
      <w:r w:rsidR="00ED52BF" w:rsidRPr="008C5C10">
        <w:rPr>
          <w:sz w:val="26"/>
        </w:rPr>
        <w:t>2</w:t>
      </w:r>
      <w:r w:rsidR="009E48D3" w:rsidRPr="008C5C10">
        <w:rPr>
          <w:sz w:val="26"/>
        </w:rPr>
        <w:t>4</w:t>
      </w:r>
      <w:r w:rsidRPr="00064EC9">
        <w:rPr>
          <w:sz w:val="26"/>
        </w:rPr>
        <w:t>. nap</w:t>
      </w:r>
    </w:p>
    <w:p w14:paraId="147C0080" w14:textId="77777777" w:rsidR="00B871BD" w:rsidRDefault="00B871BD" w:rsidP="00F1604F">
      <w:pPr>
        <w:pStyle w:val="lfej"/>
        <w:tabs>
          <w:tab w:val="clear" w:pos="4536"/>
          <w:tab w:val="clear" w:pos="9072"/>
          <w:tab w:val="left" w:pos="4860"/>
        </w:tabs>
        <w:jc w:val="both"/>
        <w:rPr>
          <w:sz w:val="26"/>
        </w:rPr>
      </w:pPr>
    </w:p>
    <w:p w14:paraId="742BF1DC" w14:textId="77777777" w:rsidR="00F1604F" w:rsidRDefault="00F1604F" w:rsidP="00F1604F">
      <w:pPr>
        <w:pStyle w:val="lfej"/>
        <w:tabs>
          <w:tab w:val="clear" w:pos="4536"/>
          <w:tab w:val="clear" w:pos="9072"/>
          <w:tab w:val="left" w:pos="4860"/>
        </w:tabs>
        <w:jc w:val="center"/>
        <w:rPr>
          <w:sz w:val="26"/>
        </w:rPr>
      </w:pPr>
      <w:r>
        <w:rPr>
          <w:sz w:val="26"/>
        </w:rPr>
        <w:t>Tisztelettel:</w:t>
      </w:r>
    </w:p>
    <w:p w14:paraId="54EA6A13" w14:textId="77777777"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14:paraId="3FF43D22" w14:textId="77777777" w:rsidR="00907EA2" w:rsidRDefault="00907EA2" w:rsidP="00F1604F">
      <w:pPr>
        <w:pStyle w:val="lfej"/>
        <w:tabs>
          <w:tab w:val="clear" w:pos="4536"/>
          <w:tab w:val="clear" w:pos="9072"/>
          <w:tab w:val="left" w:pos="4860"/>
          <w:tab w:val="center" w:pos="7655"/>
        </w:tabs>
        <w:jc w:val="both"/>
        <w:rPr>
          <w:b/>
          <w:sz w:val="26"/>
        </w:rPr>
      </w:pPr>
    </w:p>
    <w:p w14:paraId="17DA2037" w14:textId="2EC1DA36" w:rsidR="00907EA2" w:rsidRDefault="00F1604F" w:rsidP="00F1604F">
      <w:pPr>
        <w:pStyle w:val="lfej"/>
        <w:tabs>
          <w:tab w:val="clear" w:pos="4536"/>
          <w:tab w:val="clear" w:pos="9072"/>
          <w:tab w:val="left" w:pos="4860"/>
          <w:tab w:val="center" w:pos="7655"/>
        </w:tabs>
        <w:jc w:val="both"/>
        <w:rPr>
          <w:b/>
          <w:sz w:val="26"/>
        </w:rPr>
      </w:pPr>
      <w:r>
        <w:rPr>
          <w:b/>
          <w:sz w:val="26"/>
        </w:rPr>
        <w:tab/>
      </w:r>
      <w:r>
        <w:rPr>
          <w:b/>
          <w:sz w:val="26"/>
        </w:rPr>
        <w:tab/>
      </w:r>
      <w:r w:rsidR="0059151E">
        <w:rPr>
          <w:b/>
          <w:sz w:val="26"/>
        </w:rPr>
        <w:t xml:space="preserve">Dr. </w:t>
      </w:r>
      <w:r w:rsidR="003840A0">
        <w:rPr>
          <w:b/>
          <w:sz w:val="26"/>
        </w:rPr>
        <w:t>Fülöp György</w:t>
      </w:r>
      <w:r w:rsidR="007F3F5A">
        <w:rPr>
          <w:b/>
          <w:sz w:val="26"/>
        </w:rPr>
        <w:t xml:space="preserve"> </w:t>
      </w:r>
    </w:p>
    <w:p w14:paraId="26128FCF" w14:textId="49234FBF" w:rsidR="0059151E" w:rsidRDefault="0059151E" w:rsidP="00F1604F">
      <w:pPr>
        <w:pStyle w:val="lfej"/>
        <w:tabs>
          <w:tab w:val="clear" w:pos="4536"/>
          <w:tab w:val="clear" w:pos="9072"/>
          <w:tab w:val="left" w:pos="4860"/>
          <w:tab w:val="center" w:pos="7655"/>
        </w:tabs>
        <w:jc w:val="both"/>
        <w:rPr>
          <w:b/>
          <w:sz w:val="26"/>
        </w:rPr>
      </w:pPr>
      <w:r>
        <w:rPr>
          <w:b/>
          <w:sz w:val="26"/>
        </w:rPr>
        <w:tab/>
      </w:r>
      <w:r>
        <w:rPr>
          <w:b/>
          <w:sz w:val="26"/>
        </w:rPr>
        <w:tab/>
      </w:r>
      <w:r w:rsidR="003840A0">
        <w:rPr>
          <w:b/>
          <w:sz w:val="26"/>
        </w:rPr>
        <w:t>polgármester</w:t>
      </w:r>
    </w:p>
    <w:p w14:paraId="6AB722DC" w14:textId="0EC12EE9" w:rsidR="003840A0" w:rsidRDefault="003840A0" w:rsidP="00F1604F">
      <w:pPr>
        <w:pStyle w:val="lfej"/>
        <w:tabs>
          <w:tab w:val="clear" w:pos="4536"/>
          <w:tab w:val="clear" w:pos="9072"/>
          <w:tab w:val="left" w:pos="4860"/>
          <w:tab w:val="center" w:pos="7655"/>
        </w:tabs>
        <w:jc w:val="both"/>
        <w:rPr>
          <w:b/>
          <w:sz w:val="26"/>
        </w:rPr>
      </w:pPr>
    </w:p>
    <w:p w14:paraId="24316415" w14:textId="77777777" w:rsidR="003840A0" w:rsidRDefault="003840A0" w:rsidP="00F1604F">
      <w:pPr>
        <w:pStyle w:val="lfej"/>
        <w:tabs>
          <w:tab w:val="clear" w:pos="4536"/>
          <w:tab w:val="clear" w:pos="9072"/>
          <w:tab w:val="left" w:pos="4860"/>
          <w:tab w:val="center" w:pos="7655"/>
        </w:tabs>
        <w:jc w:val="both"/>
        <w:rPr>
          <w:b/>
          <w:sz w:val="26"/>
        </w:rPr>
      </w:pPr>
    </w:p>
    <w:p w14:paraId="440CB90B" w14:textId="77777777" w:rsidR="003D4DD8" w:rsidRDefault="003D4DD8" w:rsidP="00F1604F">
      <w:pPr>
        <w:pStyle w:val="lfej"/>
        <w:tabs>
          <w:tab w:val="clear" w:pos="4536"/>
          <w:tab w:val="clear" w:pos="9072"/>
          <w:tab w:val="left" w:pos="4860"/>
          <w:tab w:val="center" w:pos="7655"/>
        </w:tabs>
        <w:jc w:val="both"/>
        <w:rPr>
          <w:sz w:val="26"/>
        </w:rPr>
      </w:pPr>
    </w:p>
    <w:p w14:paraId="3123CA06" w14:textId="2800DC36" w:rsidR="00F1604F" w:rsidRDefault="00F1604F" w:rsidP="00F1604F">
      <w:pPr>
        <w:pStyle w:val="lfej"/>
        <w:tabs>
          <w:tab w:val="clear" w:pos="4536"/>
          <w:tab w:val="clear" w:pos="9072"/>
          <w:tab w:val="left" w:pos="4860"/>
          <w:tab w:val="center" w:pos="7655"/>
        </w:tabs>
        <w:jc w:val="both"/>
        <w:rPr>
          <w:sz w:val="26"/>
        </w:rPr>
      </w:pPr>
      <w:r>
        <w:rPr>
          <w:sz w:val="26"/>
        </w:rPr>
        <w:lastRenderedPageBreak/>
        <w:t>Mellékletek:</w:t>
      </w:r>
    </w:p>
    <w:p w14:paraId="450A0924" w14:textId="77777777" w:rsidR="00F1604F" w:rsidRDefault="00F1604F" w:rsidP="00F1604F">
      <w:pPr>
        <w:pStyle w:val="lfej"/>
        <w:tabs>
          <w:tab w:val="clear" w:pos="4536"/>
          <w:tab w:val="clear" w:pos="9072"/>
          <w:tab w:val="left" w:pos="4860"/>
          <w:tab w:val="center" w:pos="7655"/>
        </w:tabs>
        <w:jc w:val="both"/>
        <w:rPr>
          <w:sz w:val="26"/>
        </w:rPr>
      </w:pPr>
    </w:p>
    <w:p w14:paraId="1C456F3D" w14:textId="4BCBB737" w:rsidR="00B569BD" w:rsidRPr="004C6DCF" w:rsidRDefault="00A2290B" w:rsidP="001E7159">
      <w:pPr>
        <w:pStyle w:val="lfej"/>
        <w:numPr>
          <w:ilvl w:val="0"/>
          <w:numId w:val="6"/>
        </w:numPr>
        <w:tabs>
          <w:tab w:val="clear" w:pos="4536"/>
          <w:tab w:val="left" w:pos="4860"/>
          <w:tab w:val="center" w:pos="7655"/>
        </w:tabs>
        <w:jc w:val="both"/>
        <w:rPr>
          <w:sz w:val="26"/>
        </w:rPr>
      </w:pPr>
      <w:r>
        <w:rPr>
          <w:sz w:val="26"/>
        </w:rPr>
        <w:t>Ajánlattételi lap</w:t>
      </w:r>
    </w:p>
    <w:p w14:paraId="7D50A019" w14:textId="77777777" w:rsidR="001E7159" w:rsidRDefault="001E7159" w:rsidP="001E7159">
      <w:pPr>
        <w:pStyle w:val="lfej"/>
        <w:numPr>
          <w:ilvl w:val="0"/>
          <w:numId w:val="6"/>
        </w:numPr>
        <w:tabs>
          <w:tab w:val="clear" w:pos="4536"/>
          <w:tab w:val="left" w:pos="4860"/>
          <w:tab w:val="center" w:pos="7655"/>
        </w:tabs>
        <w:jc w:val="both"/>
        <w:rPr>
          <w:sz w:val="26"/>
        </w:rPr>
      </w:pPr>
      <w:r>
        <w:rPr>
          <w:sz w:val="26"/>
        </w:rPr>
        <w:t>Nyilatkozat kizáró okok hatálya alá nem tartozásról</w:t>
      </w:r>
    </w:p>
    <w:p w14:paraId="191ACA62" w14:textId="77777777" w:rsidR="001E7159" w:rsidRDefault="001E7159" w:rsidP="001E7159">
      <w:pPr>
        <w:pStyle w:val="lfej"/>
        <w:numPr>
          <w:ilvl w:val="0"/>
          <w:numId w:val="6"/>
        </w:numPr>
        <w:tabs>
          <w:tab w:val="clear" w:pos="4536"/>
          <w:tab w:val="left" w:pos="4860"/>
          <w:tab w:val="center" w:pos="7655"/>
        </w:tabs>
        <w:jc w:val="both"/>
        <w:rPr>
          <w:sz w:val="26"/>
        </w:rPr>
      </w:pPr>
      <w:r>
        <w:rPr>
          <w:sz w:val="26"/>
        </w:rPr>
        <w:t>Tartozásmentességre vonatkozó nyilatkozat</w:t>
      </w:r>
    </w:p>
    <w:p w14:paraId="33D2C946" w14:textId="50C32DC4" w:rsidR="001E7159" w:rsidRDefault="001E7159" w:rsidP="001E7159">
      <w:pPr>
        <w:pStyle w:val="lfej"/>
        <w:numPr>
          <w:ilvl w:val="0"/>
          <w:numId w:val="6"/>
        </w:numPr>
        <w:tabs>
          <w:tab w:val="clear" w:pos="4536"/>
          <w:tab w:val="left" w:pos="4860"/>
          <w:tab w:val="center" w:pos="7655"/>
        </w:tabs>
        <w:jc w:val="both"/>
        <w:rPr>
          <w:sz w:val="26"/>
        </w:rPr>
      </w:pPr>
      <w:r>
        <w:rPr>
          <w:sz w:val="26"/>
        </w:rPr>
        <w:t>Átláthatósági nyilatkozat</w:t>
      </w:r>
    </w:p>
    <w:p w14:paraId="38805AB2" w14:textId="1D8BC385" w:rsidR="00042625" w:rsidRPr="00232596" w:rsidRDefault="00E6606D" w:rsidP="003814A1">
      <w:pPr>
        <w:pStyle w:val="lfej"/>
        <w:numPr>
          <w:ilvl w:val="0"/>
          <w:numId w:val="6"/>
        </w:numPr>
        <w:tabs>
          <w:tab w:val="clear" w:pos="4536"/>
          <w:tab w:val="left" w:pos="4860"/>
          <w:tab w:val="center" w:pos="7655"/>
        </w:tabs>
        <w:jc w:val="both"/>
        <w:rPr>
          <w:sz w:val="26"/>
        </w:rPr>
      </w:pPr>
      <w:r w:rsidRPr="00232596">
        <w:rPr>
          <w:sz w:val="26"/>
        </w:rPr>
        <w:t>Adatkezelési hozzájárulás</w:t>
      </w:r>
    </w:p>
    <w:sectPr w:rsidR="00042625" w:rsidRPr="00232596" w:rsidSect="00DE0A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D4396" w14:textId="77777777" w:rsidR="00E5120B" w:rsidRDefault="00E5120B" w:rsidP="001A0A5A">
      <w:r>
        <w:separator/>
      </w:r>
    </w:p>
  </w:endnote>
  <w:endnote w:type="continuationSeparator" w:id="0">
    <w:p w14:paraId="71F7A766" w14:textId="77777777" w:rsidR="00E5120B" w:rsidRDefault="00E5120B"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4DDA1" w14:textId="77777777" w:rsidR="00E5120B" w:rsidRDefault="00E5120B" w:rsidP="001A0A5A">
      <w:r>
        <w:separator/>
      </w:r>
    </w:p>
  </w:footnote>
  <w:footnote w:type="continuationSeparator" w:id="0">
    <w:p w14:paraId="4E18CDDC" w14:textId="77777777" w:rsidR="00E5120B" w:rsidRDefault="00E5120B" w:rsidP="001A0A5A">
      <w:r>
        <w:continuationSeparator/>
      </w:r>
    </w:p>
  </w:footnote>
  <w:footnote w:id="1">
    <w:p w14:paraId="4C412C60" w14:textId="77777777" w:rsidR="00905F25" w:rsidRDefault="00905F25" w:rsidP="00905F25">
      <w:pPr>
        <w:pStyle w:val="Lbjegyzetszveg"/>
      </w:pPr>
      <w:r>
        <w:rPr>
          <w:rStyle w:val="Lbjegyzet-hivatkozs"/>
        </w:rPr>
        <w:footnoteRef/>
      </w:r>
      <w:r>
        <w:t xml:space="preserve"> A Ptk. 8:1. § alapján közeli hozzátartozónak minősül: a házastárs, az </w:t>
      </w:r>
      <w:proofErr w:type="spellStart"/>
      <w:r>
        <w:t>egyeneságbeli</w:t>
      </w:r>
      <w:proofErr w:type="spellEnd"/>
      <w:r>
        <w:t xml:space="preserve"> rokon, az örökbefogadott, a mostoha- és a nevelt gyermek, az örökbefogadó-, a mostoha- és a nevelőszülő és a testvér.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16cid:durableId="356271061">
    <w:abstractNumId w:val="2"/>
  </w:num>
  <w:num w:numId="2" w16cid:durableId="1309551965">
    <w:abstractNumId w:val="0"/>
  </w:num>
  <w:num w:numId="3" w16cid:durableId="1381858222">
    <w:abstractNumId w:val="1"/>
  </w:num>
  <w:num w:numId="4" w16cid:durableId="155650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97472">
    <w:abstractNumId w:val="3"/>
  </w:num>
  <w:num w:numId="6" w16cid:durableId="1529025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6"/>
    <w:rsid w:val="00042625"/>
    <w:rsid w:val="00061EC1"/>
    <w:rsid w:val="00062B9E"/>
    <w:rsid w:val="00064EC9"/>
    <w:rsid w:val="000834A0"/>
    <w:rsid w:val="00086106"/>
    <w:rsid w:val="00094125"/>
    <w:rsid w:val="000D19C1"/>
    <w:rsid w:val="00102527"/>
    <w:rsid w:val="001150CB"/>
    <w:rsid w:val="001254A6"/>
    <w:rsid w:val="001343E6"/>
    <w:rsid w:val="00134751"/>
    <w:rsid w:val="00172C83"/>
    <w:rsid w:val="00185F50"/>
    <w:rsid w:val="001978C3"/>
    <w:rsid w:val="001A0A5A"/>
    <w:rsid w:val="001B1534"/>
    <w:rsid w:val="001B3030"/>
    <w:rsid w:val="001E25FF"/>
    <w:rsid w:val="001E7159"/>
    <w:rsid w:val="00230AA3"/>
    <w:rsid w:val="00232596"/>
    <w:rsid w:val="002533D0"/>
    <w:rsid w:val="00266A7B"/>
    <w:rsid w:val="002737EA"/>
    <w:rsid w:val="002A0DCA"/>
    <w:rsid w:val="002B65D9"/>
    <w:rsid w:val="002B73FF"/>
    <w:rsid w:val="003031D9"/>
    <w:rsid w:val="00312FF6"/>
    <w:rsid w:val="0031335D"/>
    <w:rsid w:val="0033060C"/>
    <w:rsid w:val="003840A0"/>
    <w:rsid w:val="00393E99"/>
    <w:rsid w:val="003A1930"/>
    <w:rsid w:val="003B3047"/>
    <w:rsid w:val="003C5C60"/>
    <w:rsid w:val="003D4DD8"/>
    <w:rsid w:val="003E5D72"/>
    <w:rsid w:val="003E5D73"/>
    <w:rsid w:val="003E649C"/>
    <w:rsid w:val="003F6908"/>
    <w:rsid w:val="004001DC"/>
    <w:rsid w:val="00401D64"/>
    <w:rsid w:val="00405D03"/>
    <w:rsid w:val="004063E3"/>
    <w:rsid w:val="004359FC"/>
    <w:rsid w:val="00436E1A"/>
    <w:rsid w:val="00455104"/>
    <w:rsid w:val="00455941"/>
    <w:rsid w:val="004912B4"/>
    <w:rsid w:val="004A60F6"/>
    <w:rsid w:val="004D0E02"/>
    <w:rsid w:val="004D2B46"/>
    <w:rsid w:val="004E55D7"/>
    <w:rsid w:val="005008BA"/>
    <w:rsid w:val="005204C2"/>
    <w:rsid w:val="00523F19"/>
    <w:rsid w:val="0057045A"/>
    <w:rsid w:val="005739B9"/>
    <w:rsid w:val="00581764"/>
    <w:rsid w:val="0059151E"/>
    <w:rsid w:val="005B5BCE"/>
    <w:rsid w:val="005E1BDE"/>
    <w:rsid w:val="005F6995"/>
    <w:rsid w:val="00612470"/>
    <w:rsid w:val="00632859"/>
    <w:rsid w:val="00636453"/>
    <w:rsid w:val="00666588"/>
    <w:rsid w:val="0068743A"/>
    <w:rsid w:val="006B4402"/>
    <w:rsid w:val="006D2D5C"/>
    <w:rsid w:val="006D6A87"/>
    <w:rsid w:val="00706D15"/>
    <w:rsid w:val="00706D95"/>
    <w:rsid w:val="00720789"/>
    <w:rsid w:val="00736451"/>
    <w:rsid w:val="00740A7C"/>
    <w:rsid w:val="00774F0D"/>
    <w:rsid w:val="00776B46"/>
    <w:rsid w:val="00786E44"/>
    <w:rsid w:val="007D243A"/>
    <w:rsid w:val="007D2BB9"/>
    <w:rsid w:val="007D62C4"/>
    <w:rsid w:val="007E0115"/>
    <w:rsid w:val="007E0ECD"/>
    <w:rsid w:val="007E67E2"/>
    <w:rsid w:val="007F3F5A"/>
    <w:rsid w:val="00805BC1"/>
    <w:rsid w:val="00860C38"/>
    <w:rsid w:val="0088350A"/>
    <w:rsid w:val="008C5C10"/>
    <w:rsid w:val="008C63E9"/>
    <w:rsid w:val="00905F25"/>
    <w:rsid w:val="00907EA2"/>
    <w:rsid w:val="00946165"/>
    <w:rsid w:val="009700A3"/>
    <w:rsid w:val="00974093"/>
    <w:rsid w:val="00987742"/>
    <w:rsid w:val="009946E3"/>
    <w:rsid w:val="009B225E"/>
    <w:rsid w:val="009C008D"/>
    <w:rsid w:val="009E48D3"/>
    <w:rsid w:val="009F7F82"/>
    <w:rsid w:val="00A2290B"/>
    <w:rsid w:val="00A338BC"/>
    <w:rsid w:val="00A505E7"/>
    <w:rsid w:val="00A56690"/>
    <w:rsid w:val="00A85DC4"/>
    <w:rsid w:val="00AA401B"/>
    <w:rsid w:val="00AC0C6D"/>
    <w:rsid w:val="00B1182B"/>
    <w:rsid w:val="00B17FCF"/>
    <w:rsid w:val="00B261C2"/>
    <w:rsid w:val="00B3682E"/>
    <w:rsid w:val="00B37833"/>
    <w:rsid w:val="00B55ACE"/>
    <w:rsid w:val="00B569BD"/>
    <w:rsid w:val="00B57A12"/>
    <w:rsid w:val="00B6007A"/>
    <w:rsid w:val="00B63AF1"/>
    <w:rsid w:val="00B63C85"/>
    <w:rsid w:val="00B733AC"/>
    <w:rsid w:val="00B871BD"/>
    <w:rsid w:val="00B921F6"/>
    <w:rsid w:val="00BA0008"/>
    <w:rsid w:val="00BC4286"/>
    <w:rsid w:val="00BC7883"/>
    <w:rsid w:val="00BD664E"/>
    <w:rsid w:val="00BE3EDD"/>
    <w:rsid w:val="00BE7A90"/>
    <w:rsid w:val="00BF2E5D"/>
    <w:rsid w:val="00BF5BB1"/>
    <w:rsid w:val="00BF5D5A"/>
    <w:rsid w:val="00C01A07"/>
    <w:rsid w:val="00C31FD4"/>
    <w:rsid w:val="00C44622"/>
    <w:rsid w:val="00C523AB"/>
    <w:rsid w:val="00C61E02"/>
    <w:rsid w:val="00C67DDD"/>
    <w:rsid w:val="00C90166"/>
    <w:rsid w:val="00C90357"/>
    <w:rsid w:val="00C944B0"/>
    <w:rsid w:val="00C97EEB"/>
    <w:rsid w:val="00CD006A"/>
    <w:rsid w:val="00CF669E"/>
    <w:rsid w:val="00D07523"/>
    <w:rsid w:val="00D22964"/>
    <w:rsid w:val="00D46AEF"/>
    <w:rsid w:val="00D80F02"/>
    <w:rsid w:val="00DA2F09"/>
    <w:rsid w:val="00DE0A2E"/>
    <w:rsid w:val="00E05C6A"/>
    <w:rsid w:val="00E30176"/>
    <w:rsid w:val="00E438C5"/>
    <w:rsid w:val="00E44CEC"/>
    <w:rsid w:val="00E5120B"/>
    <w:rsid w:val="00E52915"/>
    <w:rsid w:val="00E62CD6"/>
    <w:rsid w:val="00E6606D"/>
    <w:rsid w:val="00E7555E"/>
    <w:rsid w:val="00E7639A"/>
    <w:rsid w:val="00EB4E32"/>
    <w:rsid w:val="00EC4A84"/>
    <w:rsid w:val="00ED1C07"/>
    <w:rsid w:val="00ED52BF"/>
    <w:rsid w:val="00EE46D8"/>
    <w:rsid w:val="00F02FA3"/>
    <w:rsid w:val="00F07D04"/>
    <w:rsid w:val="00F14E7D"/>
    <w:rsid w:val="00F1604F"/>
    <w:rsid w:val="00F23DC0"/>
    <w:rsid w:val="00F407BB"/>
    <w:rsid w:val="00F65687"/>
    <w:rsid w:val="00F8269E"/>
    <w:rsid w:val="00F84510"/>
    <w:rsid w:val="00F92424"/>
    <w:rsid w:val="00FB61BA"/>
    <w:rsid w:val="00FC252C"/>
    <w:rsid w:val="00FC6E47"/>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D5849"/>
  <w15:docId w15:val="{1BCB95E6-CB6F-429D-BCCE-7D865106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2B65D9"/>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5739B9"/>
    <w:rPr>
      <w:rFonts w:eastAsia="Calibri"/>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739B9"/>
    <w:rPr>
      <w:rFonts w:ascii="Times New Roman" w:eastAsia="Calibri"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uiPriority w:val="99"/>
    <w:rsid w:val="005739B9"/>
    <w:rPr>
      <w:vertAlign w:val="superscript"/>
    </w:rPr>
  </w:style>
  <w:style w:type="table" w:styleId="Rcsostblzat">
    <w:name w:val="Table Grid"/>
    <w:basedOn w:val="Normltblzat"/>
    <w:uiPriority w:val="39"/>
    <w:rsid w:val="009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7555E"/>
    <w:rPr>
      <w:color w:val="605E5C"/>
      <w:shd w:val="clear" w:color="auto" w:fill="E1DFDD"/>
    </w:rPr>
  </w:style>
  <w:style w:type="character" w:customStyle="1" w:styleId="Cmsor1Char">
    <w:name w:val="Címsor 1 Char"/>
    <w:basedOn w:val="Bekezdsalapbettpusa"/>
    <w:link w:val="Cmsor1"/>
    <w:uiPriority w:val="9"/>
    <w:rsid w:val="002B65D9"/>
    <w:rPr>
      <w:rFonts w:ascii="Times New Roman" w:eastAsia="Times New Roman" w:hAnsi="Times New Roman" w:cs="Times New Roman"/>
      <w:b/>
      <w:bCs/>
      <w:kern w:val="36"/>
      <w:sz w:val="48"/>
      <w:szCs w:val="48"/>
      <w:lang w:eastAsia="hu-HU"/>
    </w:rPr>
  </w:style>
  <w:style w:type="character" w:customStyle="1" w:styleId="Feloldatlanmegemlts2">
    <w:name w:val="Feloldatlan megemlítés2"/>
    <w:basedOn w:val="Bekezdsalapbettpusa"/>
    <w:uiPriority w:val="99"/>
    <w:semiHidden/>
    <w:unhideWhenUsed/>
    <w:rsid w:val="00A5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7433">
      <w:bodyDiv w:val="1"/>
      <w:marLeft w:val="0"/>
      <w:marRight w:val="0"/>
      <w:marTop w:val="0"/>
      <w:marBottom w:val="0"/>
      <w:divBdr>
        <w:top w:val="none" w:sz="0" w:space="0" w:color="auto"/>
        <w:left w:val="none" w:sz="0" w:space="0" w:color="auto"/>
        <w:bottom w:val="none" w:sz="0" w:space="0" w:color="auto"/>
        <w:right w:val="none" w:sz="0" w:space="0" w:color="auto"/>
      </w:divBdr>
    </w:div>
    <w:div w:id="135492488">
      <w:bodyDiv w:val="1"/>
      <w:marLeft w:val="0"/>
      <w:marRight w:val="0"/>
      <w:marTop w:val="0"/>
      <w:marBottom w:val="0"/>
      <w:divBdr>
        <w:top w:val="none" w:sz="0" w:space="0" w:color="auto"/>
        <w:left w:val="none" w:sz="0" w:space="0" w:color="auto"/>
        <w:bottom w:val="none" w:sz="0" w:space="0" w:color="auto"/>
        <w:right w:val="none" w:sz="0" w:space="0" w:color="auto"/>
      </w:divBdr>
    </w:div>
    <w:div w:id="357394970">
      <w:bodyDiv w:val="1"/>
      <w:marLeft w:val="0"/>
      <w:marRight w:val="0"/>
      <w:marTop w:val="0"/>
      <w:marBottom w:val="0"/>
      <w:divBdr>
        <w:top w:val="none" w:sz="0" w:space="0" w:color="auto"/>
        <w:left w:val="none" w:sz="0" w:space="0" w:color="auto"/>
        <w:bottom w:val="none" w:sz="0" w:space="0" w:color="auto"/>
        <w:right w:val="none" w:sz="0" w:space="0" w:color="auto"/>
      </w:divBdr>
    </w:div>
    <w:div w:id="487138966">
      <w:bodyDiv w:val="1"/>
      <w:marLeft w:val="0"/>
      <w:marRight w:val="0"/>
      <w:marTop w:val="0"/>
      <w:marBottom w:val="0"/>
      <w:divBdr>
        <w:top w:val="none" w:sz="0" w:space="0" w:color="auto"/>
        <w:left w:val="none" w:sz="0" w:space="0" w:color="auto"/>
        <w:bottom w:val="none" w:sz="0" w:space="0" w:color="auto"/>
        <w:right w:val="none" w:sz="0" w:space="0" w:color="auto"/>
      </w:divBdr>
    </w:div>
    <w:div w:id="559750905">
      <w:bodyDiv w:val="1"/>
      <w:marLeft w:val="0"/>
      <w:marRight w:val="0"/>
      <w:marTop w:val="0"/>
      <w:marBottom w:val="0"/>
      <w:divBdr>
        <w:top w:val="none" w:sz="0" w:space="0" w:color="auto"/>
        <w:left w:val="none" w:sz="0" w:space="0" w:color="auto"/>
        <w:bottom w:val="none" w:sz="0" w:space="0" w:color="auto"/>
        <w:right w:val="none" w:sz="0" w:space="0" w:color="auto"/>
      </w:divBdr>
    </w:div>
    <w:div w:id="1807626825">
      <w:bodyDiv w:val="1"/>
      <w:marLeft w:val="0"/>
      <w:marRight w:val="0"/>
      <w:marTop w:val="0"/>
      <w:marBottom w:val="0"/>
      <w:divBdr>
        <w:top w:val="none" w:sz="0" w:space="0" w:color="auto"/>
        <w:left w:val="none" w:sz="0" w:space="0" w:color="auto"/>
        <w:bottom w:val="none" w:sz="0" w:space="0" w:color="auto"/>
        <w:right w:val="none" w:sz="0" w:space="0" w:color="auto"/>
      </w:divBdr>
    </w:div>
    <w:div w:id="1884248757">
      <w:bodyDiv w:val="1"/>
      <w:marLeft w:val="0"/>
      <w:marRight w:val="0"/>
      <w:marTop w:val="0"/>
      <w:marBottom w:val="0"/>
      <w:divBdr>
        <w:top w:val="none" w:sz="0" w:space="0" w:color="auto"/>
        <w:left w:val="none" w:sz="0" w:space="0" w:color="auto"/>
        <w:bottom w:val="none" w:sz="0" w:space="0" w:color="auto"/>
        <w:right w:val="none" w:sz="0" w:space="0" w:color="auto"/>
      </w:divBdr>
    </w:div>
    <w:div w:id="1996297651">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tuj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szaujvaros.hu/index.php/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5C73-5B16-42AB-93DB-A7EE63E2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1435</Words>
  <Characters>9904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Fülöp-Majzik Katalin</cp:lastModifiedBy>
  <cp:revision>4</cp:revision>
  <cp:lastPrinted>2024-06-24T07:20:00Z</cp:lastPrinted>
  <dcterms:created xsi:type="dcterms:W3CDTF">2024-06-21T10:28:00Z</dcterms:created>
  <dcterms:modified xsi:type="dcterms:W3CDTF">2024-06-24T07:53:00Z</dcterms:modified>
</cp:coreProperties>
</file>