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C50B" w14:textId="13643ACD" w:rsidR="00F1604F" w:rsidRDefault="00F1604F" w:rsidP="00F1604F">
      <w:pPr>
        <w:pStyle w:val="lfej"/>
        <w:tabs>
          <w:tab w:val="clear" w:pos="4536"/>
          <w:tab w:val="clear" w:pos="9072"/>
          <w:tab w:val="left" w:pos="4860"/>
        </w:tabs>
        <w:jc w:val="center"/>
        <w:rPr>
          <w:b/>
          <w:sz w:val="26"/>
          <w:u w:val="single"/>
        </w:rPr>
      </w:pPr>
      <w:r>
        <w:rPr>
          <w:b/>
          <w:sz w:val="26"/>
          <w:u w:val="single"/>
        </w:rPr>
        <w:t>A J Á N L A T K É R É S</w:t>
      </w:r>
      <w:r>
        <w:rPr>
          <w:b/>
          <w:caps/>
          <w:sz w:val="26"/>
          <w:u w:val="single"/>
        </w:rPr>
        <w:t xml:space="preserve"> </w:t>
      </w:r>
    </w:p>
    <w:p w14:paraId="22E4285D" w14:textId="77777777" w:rsidR="00F1604F" w:rsidRDefault="00F1604F" w:rsidP="00F1604F">
      <w:pPr>
        <w:pStyle w:val="lfej"/>
        <w:tabs>
          <w:tab w:val="clear" w:pos="4536"/>
          <w:tab w:val="clear" w:pos="9072"/>
          <w:tab w:val="left" w:pos="4860"/>
        </w:tabs>
        <w:rPr>
          <w:sz w:val="26"/>
        </w:rPr>
      </w:pPr>
    </w:p>
    <w:p w14:paraId="77C99A06" w14:textId="77777777" w:rsidR="002F72AC" w:rsidRDefault="002F72AC" w:rsidP="00F1604F">
      <w:pPr>
        <w:pStyle w:val="lfej"/>
        <w:tabs>
          <w:tab w:val="clear" w:pos="4536"/>
          <w:tab w:val="clear" w:pos="9072"/>
          <w:tab w:val="left" w:pos="4860"/>
        </w:tabs>
        <w:rPr>
          <w:b/>
          <w:sz w:val="26"/>
        </w:rPr>
      </w:pPr>
    </w:p>
    <w:p w14:paraId="1B5BA491" w14:textId="52E35F3D" w:rsidR="00F1604F" w:rsidRDefault="00F1604F" w:rsidP="00F1604F">
      <w:pPr>
        <w:pStyle w:val="lfej"/>
        <w:tabs>
          <w:tab w:val="clear" w:pos="4536"/>
          <w:tab w:val="clear" w:pos="9072"/>
          <w:tab w:val="left" w:pos="4860"/>
        </w:tabs>
        <w:rPr>
          <w:b/>
          <w:sz w:val="26"/>
        </w:rPr>
      </w:pPr>
      <w:r>
        <w:rPr>
          <w:b/>
          <w:sz w:val="26"/>
        </w:rPr>
        <w:t>Tisztelt Ajánlattevő!</w:t>
      </w:r>
    </w:p>
    <w:p w14:paraId="25C51F73" w14:textId="77777777" w:rsidR="00F1604F" w:rsidRDefault="00F1604F" w:rsidP="00F1604F">
      <w:pPr>
        <w:pStyle w:val="lfej"/>
        <w:tabs>
          <w:tab w:val="clear" w:pos="4536"/>
          <w:tab w:val="clear" w:pos="9072"/>
          <w:tab w:val="left" w:pos="4860"/>
        </w:tabs>
        <w:rPr>
          <w:b/>
          <w:sz w:val="26"/>
        </w:rPr>
      </w:pPr>
    </w:p>
    <w:p w14:paraId="16545147" w14:textId="57E6DCD8" w:rsidR="00F1604F" w:rsidRDefault="008975B7" w:rsidP="00F1604F">
      <w:pPr>
        <w:pStyle w:val="lfej"/>
        <w:tabs>
          <w:tab w:val="clear" w:pos="4536"/>
          <w:tab w:val="clear" w:pos="9072"/>
          <w:tab w:val="left" w:pos="4860"/>
        </w:tabs>
        <w:jc w:val="both"/>
        <w:rPr>
          <w:sz w:val="26"/>
        </w:rPr>
      </w:pPr>
      <w:r w:rsidRPr="00165052">
        <w:rPr>
          <w:sz w:val="26"/>
        </w:rPr>
        <w:t>TiszaSzolg 2004 K</w:t>
      </w:r>
      <w:r w:rsidR="00165052">
        <w:rPr>
          <w:sz w:val="26"/>
        </w:rPr>
        <w:t>f</w:t>
      </w:r>
      <w:r w:rsidRPr="00165052">
        <w:rPr>
          <w:sz w:val="26"/>
        </w:rPr>
        <w:t>t</w:t>
      </w:r>
      <w:r w:rsidR="00165052">
        <w:rPr>
          <w:sz w:val="26"/>
        </w:rPr>
        <w:t>.</w:t>
      </w:r>
      <w:r w:rsidR="00F1604F" w:rsidRPr="00165052">
        <w:rPr>
          <w:sz w:val="26"/>
        </w:rPr>
        <w:t xml:space="preserve"> (</w:t>
      </w:r>
      <w:r w:rsidR="00165052">
        <w:rPr>
          <w:sz w:val="26"/>
        </w:rPr>
        <w:t xml:space="preserve">székhely: </w:t>
      </w:r>
      <w:r w:rsidR="00F1604F" w:rsidRPr="00165052">
        <w:rPr>
          <w:sz w:val="26"/>
        </w:rPr>
        <w:t xml:space="preserve">3580 Tiszaújváros, </w:t>
      </w:r>
      <w:r w:rsidRPr="00165052">
        <w:rPr>
          <w:sz w:val="26"/>
        </w:rPr>
        <w:t>Tisza út 2/F.</w:t>
      </w:r>
      <w:r w:rsidR="00165052">
        <w:rPr>
          <w:sz w:val="26"/>
        </w:rPr>
        <w:t>), mint ajánlatkérő (</w:t>
      </w:r>
      <w:r w:rsidR="00F1604F" w:rsidRPr="00165052">
        <w:rPr>
          <w:sz w:val="26"/>
        </w:rPr>
        <w:t>a</w:t>
      </w:r>
      <w:r w:rsidR="00F1604F">
        <w:rPr>
          <w:sz w:val="26"/>
        </w:rPr>
        <w:t xml:space="preserve"> továbbiakban: ajánlatkérő) ezúton kéri fel ajánlattételre az Ön által képviselt céget, mint Ajánlattevőt (a továbbiakban: ajánlattevő) a jelen ajánlatkérésben nevezett, a </w:t>
      </w:r>
      <w:r w:rsidR="00F1604F">
        <w:rPr>
          <w:b/>
          <w:sz w:val="26"/>
        </w:rPr>
        <w:t xml:space="preserve">közbeszerzési értékhatárt el nem érő értékű beszerzés során </w:t>
      </w:r>
      <w:r w:rsidR="00F1604F">
        <w:rPr>
          <w:sz w:val="26"/>
        </w:rPr>
        <w:t>jelen ajánlatkérésben előírtak szerint és az abban foglalt feltételek figyelembevételével.</w:t>
      </w:r>
    </w:p>
    <w:p w14:paraId="3BBEC3BF" w14:textId="77777777" w:rsidR="00F1604F" w:rsidRDefault="00F1604F" w:rsidP="00F1604F">
      <w:pPr>
        <w:pStyle w:val="lfej"/>
        <w:tabs>
          <w:tab w:val="clear" w:pos="4536"/>
          <w:tab w:val="clear" w:pos="9072"/>
          <w:tab w:val="left" w:pos="4860"/>
        </w:tabs>
        <w:jc w:val="both"/>
        <w:rPr>
          <w:sz w:val="26"/>
        </w:rPr>
      </w:pPr>
    </w:p>
    <w:p w14:paraId="20683DA5" w14:textId="77777777" w:rsidR="00F1604F" w:rsidRDefault="00F1604F" w:rsidP="00F1604F">
      <w:pPr>
        <w:pStyle w:val="lfej"/>
        <w:tabs>
          <w:tab w:val="clear" w:pos="4536"/>
          <w:tab w:val="clear" w:pos="9072"/>
          <w:tab w:val="left" w:pos="4860"/>
        </w:tabs>
        <w:jc w:val="both"/>
        <w:rPr>
          <w:sz w:val="26"/>
        </w:rPr>
      </w:pPr>
      <w:r>
        <w:rPr>
          <w:sz w:val="26"/>
        </w:rPr>
        <w:t>Beszerzés megnevezése:</w:t>
      </w:r>
    </w:p>
    <w:p w14:paraId="7405C787" w14:textId="58958A56" w:rsidR="00F1604F" w:rsidRDefault="00F1604F" w:rsidP="00F1604F">
      <w:pPr>
        <w:pStyle w:val="lfej"/>
        <w:tabs>
          <w:tab w:val="clear" w:pos="4536"/>
          <w:tab w:val="clear" w:pos="9072"/>
          <w:tab w:val="left" w:pos="4860"/>
        </w:tabs>
        <w:jc w:val="both"/>
        <w:rPr>
          <w:b/>
          <w:i/>
          <w:sz w:val="26"/>
        </w:rPr>
      </w:pPr>
    </w:p>
    <w:p w14:paraId="337F2EF4" w14:textId="49859765" w:rsidR="006A18FE" w:rsidRPr="00F82D57" w:rsidRDefault="006A18FE" w:rsidP="006A18FE">
      <w:pPr>
        <w:pStyle w:val="lfej"/>
        <w:tabs>
          <w:tab w:val="clear" w:pos="4536"/>
          <w:tab w:val="clear" w:pos="9072"/>
          <w:tab w:val="left" w:pos="4860"/>
        </w:tabs>
        <w:jc w:val="both"/>
        <w:rPr>
          <w:b/>
          <w:sz w:val="26"/>
        </w:rPr>
      </w:pPr>
      <w:r>
        <w:rPr>
          <w:b/>
          <w:sz w:val="26"/>
        </w:rPr>
        <w:t>Tiszaújvárosi Gyógy- és Strandfürdő strand- é</w:t>
      </w:r>
      <w:r w:rsidR="00ED7B0F">
        <w:rPr>
          <w:b/>
          <w:sz w:val="26"/>
        </w:rPr>
        <w:t>s</w:t>
      </w:r>
      <w:r>
        <w:rPr>
          <w:b/>
          <w:sz w:val="26"/>
        </w:rPr>
        <w:t xml:space="preserve"> gyógymedencéinek burkolatjavítása</w:t>
      </w:r>
      <w:r w:rsidR="003C0F17">
        <w:rPr>
          <w:b/>
          <w:sz w:val="26"/>
        </w:rPr>
        <w:t>,</w:t>
      </w:r>
      <w:r>
        <w:rPr>
          <w:b/>
          <w:sz w:val="26"/>
        </w:rPr>
        <w:t xml:space="preserve"> ill</w:t>
      </w:r>
      <w:r w:rsidR="003C0F17">
        <w:rPr>
          <w:b/>
          <w:sz w:val="26"/>
        </w:rPr>
        <w:t>etve</w:t>
      </w:r>
      <w:r>
        <w:rPr>
          <w:b/>
          <w:sz w:val="26"/>
        </w:rPr>
        <w:t xml:space="preserve"> medencékhez tartozó lábmosók, zuhanyállások burkolatjavítása</w:t>
      </w:r>
    </w:p>
    <w:p w14:paraId="57FB2EE4" w14:textId="5A42C1A2" w:rsidR="00580205" w:rsidRDefault="00580205" w:rsidP="00F1604F">
      <w:pPr>
        <w:pStyle w:val="lfej"/>
        <w:tabs>
          <w:tab w:val="clear" w:pos="4536"/>
          <w:tab w:val="clear" w:pos="9072"/>
          <w:tab w:val="left" w:pos="4860"/>
        </w:tabs>
        <w:jc w:val="both"/>
        <w:rPr>
          <w:b/>
          <w:i/>
          <w:sz w:val="26"/>
        </w:rPr>
      </w:pPr>
    </w:p>
    <w:p w14:paraId="4E0B57C4" w14:textId="77777777" w:rsidR="00580205" w:rsidRDefault="00580205" w:rsidP="00F1604F">
      <w:pPr>
        <w:pStyle w:val="lfej"/>
        <w:tabs>
          <w:tab w:val="clear" w:pos="4536"/>
          <w:tab w:val="clear" w:pos="9072"/>
          <w:tab w:val="left" w:pos="4860"/>
        </w:tabs>
        <w:jc w:val="both"/>
        <w:rPr>
          <w:b/>
          <w:i/>
          <w:sz w:val="26"/>
        </w:rPr>
      </w:pPr>
    </w:p>
    <w:p w14:paraId="1CC46A73" w14:textId="77777777" w:rsidR="00F1604F" w:rsidRDefault="00F1604F" w:rsidP="00F1604F">
      <w:pPr>
        <w:pStyle w:val="lfej"/>
        <w:tabs>
          <w:tab w:val="clear" w:pos="4536"/>
          <w:tab w:val="clear" w:pos="9072"/>
          <w:tab w:val="left" w:pos="4860"/>
        </w:tabs>
        <w:jc w:val="both"/>
        <w:rPr>
          <w:b/>
          <w:sz w:val="26"/>
        </w:rPr>
      </w:pPr>
      <w:r>
        <w:rPr>
          <w:b/>
          <w:sz w:val="26"/>
        </w:rPr>
        <w:t>1. Az ajánlatkérő neve, címe</w:t>
      </w:r>
      <w:r w:rsidR="00111C9F">
        <w:rPr>
          <w:b/>
          <w:sz w:val="26"/>
        </w:rPr>
        <w:t>, elérhetősége</w:t>
      </w:r>
      <w:r>
        <w:rPr>
          <w:b/>
          <w:sz w:val="26"/>
        </w:rPr>
        <w:t>:</w:t>
      </w:r>
    </w:p>
    <w:p w14:paraId="3634808A" w14:textId="77777777" w:rsidR="00F1604F" w:rsidRDefault="00F1604F" w:rsidP="00F1604F">
      <w:pPr>
        <w:pStyle w:val="lfej"/>
        <w:tabs>
          <w:tab w:val="clear" w:pos="4536"/>
          <w:tab w:val="clear" w:pos="9072"/>
          <w:tab w:val="left" w:pos="4860"/>
        </w:tabs>
        <w:jc w:val="both"/>
        <w:rPr>
          <w:b/>
          <w:sz w:val="26"/>
        </w:rPr>
      </w:pPr>
    </w:p>
    <w:p w14:paraId="173401E8" w14:textId="77777777" w:rsidR="00F1604F" w:rsidRPr="00165052" w:rsidRDefault="008975B7" w:rsidP="00F1604F">
      <w:pPr>
        <w:pStyle w:val="lfej"/>
        <w:tabs>
          <w:tab w:val="clear" w:pos="4536"/>
          <w:tab w:val="clear" w:pos="9072"/>
          <w:tab w:val="left" w:pos="4860"/>
        </w:tabs>
        <w:jc w:val="both"/>
        <w:rPr>
          <w:sz w:val="26"/>
        </w:rPr>
      </w:pPr>
      <w:r w:rsidRPr="00165052">
        <w:rPr>
          <w:sz w:val="26"/>
        </w:rPr>
        <w:t>TiszaSzolg 2004 Kft.</w:t>
      </w:r>
    </w:p>
    <w:p w14:paraId="4139D79B" w14:textId="77777777" w:rsidR="00F1604F" w:rsidRDefault="00F1604F" w:rsidP="00F1604F">
      <w:pPr>
        <w:pStyle w:val="lfej"/>
        <w:tabs>
          <w:tab w:val="clear" w:pos="4536"/>
          <w:tab w:val="clear" w:pos="9072"/>
          <w:tab w:val="left" w:pos="4860"/>
        </w:tabs>
        <w:jc w:val="both"/>
        <w:rPr>
          <w:sz w:val="26"/>
        </w:rPr>
      </w:pPr>
      <w:r w:rsidRPr="00165052">
        <w:rPr>
          <w:sz w:val="26"/>
        </w:rPr>
        <w:t xml:space="preserve">3580 Tiszaújváros, </w:t>
      </w:r>
      <w:r w:rsidR="008975B7" w:rsidRPr="00165052">
        <w:rPr>
          <w:sz w:val="26"/>
        </w:rPr>
        <w:t>Tisza út 2 /F.</w:t>
      </w:r>
    </w:p>
    <w:p w14:paraId="6311233B" w14:textId="4EB3255B" w:rsidR="00F1604F" w:rsidRPr="00165052" w:rsidRDefault="00F1604F" w:rsidP="00F1604F">
      <w:pPr>
        <w:pStyle w:val="lfej"/>
        <w:tabs>
          <w:tab w:val="clear" w:pos="4536"/>
          <w:tab w:val="clear" w:pos="9072"/>
          <w:tab w:val="left" w:pos="4860"/>
        </w:tabs>
        <w:jc w:val="both"/>
        <w:rPr>
          <w:sz w:val="26"/>
        </w:rPr>
      </w:pPr>
      <w:r w:rsidRPr="00165052">
        <w:rPr>
          <w:sz w:val="26"/>
        </w:rPr>
        <w:t>Tel.: 49/</w:t>
      </w:r>
      <w:r w:rsidR="00FA6C6A" w:rsidRPr="00165052">
        <w:rPr>
          <w:sz w:val="26"/>
        </w:rPr>
        <w:t>544-310</w:t>
      </w:r>
    </w:p>
    <w:p w14:paraId="3BBFDB18" w14:textId="77777777" w:rsidR="00F1604F" w:rsidRDefault="00F1604F" w:rsidP="00F1604F">
      <w:pPr>
        <w:pStyle w:val="lfej"/>
        <w:tabs>
          <w:tab w:val="clear" w:pos="4536"/>
          <w:tab w:val="clear" w:pos="9072"/>
          <w:tab w:val="left" w:pos="4860"/>
        </w:tabs>
        <w:jc w:val="both"/>
        <w:rPr>
          <w:sz w:val="26"/>
        </w:rPr>
      </w:pPr>
    </w:p>
    <w:p w14:paraId="4A45071A" w14:textId="77777777" w:rsidR="00F1604F" w:rsidRDefault="00F1604F" w:rsidP="00F1604F">
      <w:pPr>
        <w:pStyle w:val="lfej"/>
        <w:tabs>
          <w:tab w:val="clear" w:pos="4536"/>
          <w:tab w:val="clear" w:pos="9072"/>
          <w:tab w:val="left" w:pos="4860"/>
        </w:tabs>
        <w:jc w:val="both"/>
        <w:rPr>
          <w:b/>
          <w:sz w:val="26"/>
        </w:rPr>
      </w:pPr>
      <w:r>
        <w:rPr>
          <w:b/>
          <w:sz w:val="26"/>
        </w:rPr>
        <w:t>További információk a következő címen szerezhetők be:</w:t>
      </w:r>
    </w:p>
    <w:p w14:paraId="552E530D" w14:textId="77777777" w:rsidR="00F1604F" w:rsidRDefault="00F1604F" w:rsidP="00F1604F">
      <w:pPr>
        <w:pStyle w:val="lfej"/>
        <w:tabs>
          <w:tab w:val="clear" w:pos="4536"/>
          <w:tab w:val="clear" w:pos="9072"/>
          <w:tab w:val="left" w:pos="4860"/>
        </w:tabs>
        <w:jc w:val="both"/>
        <w:rPr>
          <w:b/>
          <w:sz w:val="26"/>
        </w:rPr>
      </w:pPr>
    </w:p>
    <w:p w14:paraId="6D34F50F" w14:textId="77777777" w:rsidR="00F1604F" w:rsidRPr="00165052" w:rsidRDefault="008975B7" w:rsidP="00F1604F">
      <w:pPr>
        <w:pStyle w:val="lfej"/>
        <w:tabs>
          <w:tab w:val="clear" w:pos="4536"/>
          <w:tab w:val="clear" w:pos="9072"/>
          <w:tab w:val="left" w:pos="4860"/>
        </w:tabs>
        <w:jc w:val="both"/>
        <w:rPr>
          <w:sz w:val="26"/>
        </w:rPr>
      </w:pPr>
      <w:r w:rsidRPr="00165052">
        <w:rPr>
          <w:sz w:val="26"/>
        </w:rPr>
        <w:t>TiszaSzolg 2004 Kft.</w:t>
      </w:r>
    </w:p>
    <w:p w14:paraId="23AA2A66" w14:textId="3F196FAB" w:rsidR="00F1604F" w:rsidRPr="00165052" w:rsidRDefault="00F1604F" w:rsidP="00F1604F">
      <w:pPr>
        <w:pStyle w:val="lfej"/>
        <w:tabs>
          <w:tab w:val="clear" w:pos="4536"/>
          <w:tab w:val="clear" w:pos="9072"/>
          <w:tab w:val="left" w:pos="4860"/>
        </w:tabs>
        <w:jc w:val="both"/>
        <w:rPr>
          <w:sz w:val="26"/>
        </w:rPr>
      </w:pPr>
      <w:r w:rsidRPr="00165052">
        <w:rPr>
          <w:sz w:val="26"/>
        </w:rPr>
        <w:t xml:space="preserve">3580 Tiszaújváros, </w:t>
      </w:r>
      <w:r w:rsidR="00FA6C6A" w:rsidRPr="00165052">
        <w:rPr>
          <w:sz w:val="26"/>
        </w:rPr>
        <w:t>Tisza út 2/F.</w:t>
      </w:r>
    </w:p>
    <w:p w14:paraId="53C098B0" w14:textId="77777777" w:rsidR="006A18FE" w:rsidRDefault="006A18FE" w:rsidP="006A18FE">
      <w:pPr>
        <w:pStyle w:val="lfej"/>
        <w:tabs>
          <w:tab w:val="clear" w:pos="4536"/>
          <w:tab w:val="clear" w:pos="9072"/>
          <w:tab w:val="left" w:pos="4860"/>
        </w:tabs>
        <w:jc w:val="both"/>
        <w:rPr>
          <w:sz w:val="26"/>
        </w:rPr>
      </w:pPr>
      <w:r>
        <w:rPr>
          <w:sz w:val="26"/>
        </w:rPr>
        <w:t>Kapcsolattartó: Szénégető István üzemvezető</w:t>
      </w:r>
    </w:p>
    <w:p w14:paraId="1EAE7DC4" w14:textId="77777777" w:rsidR="006A18FE" w:rsidRDefault="006A18FE" w:rsidP="006A18FE">
      <w:pPr>
        <w:pStyle w:val="lfej"/>
        <w:tabs>
          <w:tab w:val="clear" w:pos="4536"/>
          <w:tab w:val="clear" w:pos="9072"/>
          <w:tab w:val="left" w:pos="4860"/>
        </w:tabs>
        <w:jc w:val="both"/>
        <w:rPr>
          <w:sz w:val="26"/>
        </w:rPr>
      </w:pPr>
      <w:r>
        <w:rPr>
          <w:sz w:val="26"/>
        </w:rPr>
        <w:t>Tel.: 49/540-326</w:t>
      </w:r>
    </w:p>
    <w:p w14:paraId="271B9C46" w14:textId="77777777" w:rsidR="006A18FE" w:rsidRDefault="006A18FE" w:rsidP="006A18FE">
      <w:pPr>
        <w:pStyle w:val="lfej"/>
        <w:tabs>
          <w:tab w:val="clear" w:pos="4536"/>
          <w:tab w:val="clear" w:pos="9072"/>
          <w:tab w:val="left" w:pos="4860"/>
        </w:tabs>
        <w:jc w:val="both"/>
        <w:rPr>
          <w:sz w:val="26"/>
        </w:rPr>
      </w:pPr>
      <w:r>
        <w:rPr>
          <w:sz w:val="26"/>
        </w:rPr>
        <w:t>Fax: 49/341-420</w:t>
      </w:r>
    </w:p>
    <w:p w14:paraId="6946FBA0" w14:textId="77777777" w:rsidR="006A18FE" w:rsidRDefault="006A18FE" w:rsidP="006A18FE">
      <w:pPr>
        <w:pStyle w:val="lfej"/>
        <w:tabs>
          <w:tab w:val="clear" w:pos="4536"/>
          <w:tab w:val="clear" w:pos="9072"/>
          <w:tab w:val="left" w:pos="4860"/>
        </w:tabs>
        <w:jc w:val="both"/>
        <w:rPr>
          <w:sz w:val="26"/>
        </w:rPr>
      </w:pPr>
      <w:r>
        <w:rPr>
          <w:sz w:val="26"/>
        </w:rPr>
        <w:t xml:space="preserve">E-mail cím: </w:t>
      </w:r>
      <w:hyperlink r:id="rId8" w:history="1">
        <w:r w:rsidRPr="001E6CE9">
          <w:rPr>
            <w:rStyle w:val="Hiperhivatkozs"/>
            <w:sz w:val="26"/>
          </w:rPr>
          <w:t>szenegeto.istvan@tszolg.hu</w:t>
        </w:r>
      </w:hyperlink>
    </w:p>
    <w:p w14:paraId="50948322" w14:textId="6F2A9ED6" w:rsidR="00F1604F" w:rsidRDefault="00F1604F" w:rsidP="00F1604F">
      <w:pPr>
        <w:pStyle w:val="lfej"/>
        <w:tabs>
          <w:tab w:val="clear" w:pos="4536"/>
          <w:tab w:val="clear" w:pos="9072"/>
          <w:tab w:val="left" w:pos="4860"/>
        </w:tabs>
        <w:jc w:val="both"/>
        <w:rPr>
          <w:sz w:val="26"/>
        </w:rPr>
      </w:pPr>
    </w:p>
    <w:p w14:paraId="511C67B0" w14:textId="77777777" w:rsidR="00165052" w:rsidRDefault="00165052" w:rsidP="00F1604F">
      <w:pPr>
        <w:pStyle w:val="lfej"/>
        <w:tabs>
          <w:tab w:val="clear" w:pos="4536"/>
          <w:tab w:val="clear" w:pos="9072"/>
          <w:tab w:val="left" w:pos="4860"/>
        </w:tabs>
        <w:jc w:val="both"/>
        <w:rPr>
          <w:sz w:val="26"/>
        </w:rPr>
      </w:pPr>
    </w:p>
    <w:p w14:paraId="6C77A07E" w14:textId="77777777" w:rsidR="00F1604F" w:rsidRDefault="00F1604F" w:rsidP="00F1604F">
      <w:pPr>
        <w:pStyle w:val="lfej"/>
        <w:tabs>
          <w:tab w:val="clear" w:pos="4536"/>
          <w:tab w:val="clear" w:pos="9072"/>
          <w:tab w:val="left" w:pos="4860"/>
        </w:tabs>
        <w:jc w:val="both"/>
        <w:rPr>
          <w:b/>
          <w:sz w:val="26"/>
        </w:rPr>
      </w:pPr>
      <w:r>
        <w:rPr>
          <w:b/>
          <w:sz w:val="26"/>
        </w:rPr>
        <w:t>2. Az ajánlatkérés tárgya:</w:t>
      </w:r>
    </w:p>
    <w:p w14:paraId="4454E641" w14:textId="77777777" w:rsidR="00F1604F" w:rsidRDefault="00F1604F" w:rsidP="00F1604F">
      <w:pPr>
        <w:pStyle w:val="lfej"/>
        <w:tabs>
          <w:tab w:val="clear" w:pos="4536"/>
          <w:tab w:val="clear" w:pos="9072"/>
          <w:tab w:val="left" w:pos="4860"/>
        </w:tabs>
        <w:jc w:val="both"/>
        <w:rPr>
          <w:b/>
          <w:sz w:val="26"/>
        </w:rPr>
      </w:pPr>
    </w:p>
    <w:p w14:paraId="4AF48C1A" w14:textId="30602CBC" w:rsidR="006A18FE" w:rsidRDefault="006A18FE" w:rsidP="006A18FE">
      <w:pPr>
        <w:pStyle w:val="lfej"/>
        <w:tabs>
          <w:tab w:val="clear" w:pos="4536"/>
          <w:tab w:val="clear" w:pos="9072"/>
          <w:tab w:val="left" w:pos="4860"/>
        </w:tabs>
        <w:jc w:val="both"/>
        <w:rPr>
          <w:sz w:val="26"/>
        </w:rPr>
      </w:pPr>
      <w:r>
        <w:rPr>
          <w:sz w:val="26"/>
        </w:rPr>
        <w:t>Tiszaújvárosi Gyógy- és Strandfürdő összes strand- és gyógymedenc</w:t>
      </w:r>
      <w:r w:rsidR="003C0F17">
        <w:rPr>
          <w:sz w:val="26"/>
        </w:rPr>
        <w:t>éjének</w:t>
      </w:r>
      <w:r>
        <w:rPr>
          <w:sz w:val="26"/>
        </w:rPr>
        <w:t>, ill</w:t>
      </w:r>
      <w:r w:rsidR="003C0F17">
        <w:rPr>
          <w:sz w:val="26"/>
        </w:rPr>
        <w:t>etve a</w:t>
      </w:r>
      <w:r>
        <w:rPr>
          <w:sz w:val="26"/>
        </w:rPr>
        <w:t xml:space="preserve"> medencékhez tartozó lábmosók</w:t>
      </w:r>
      <w:r w:rsidR="003C0F17">
        <w:rPr>
          <w:sz w:val="26"/>
        </w:rPr>
        <w:t>nak</w:t>
      </w:r>
      <w:r>
        <w:rPr>
          <w:sz w:val="26"/>
        </w:rPr>
        <w:t>, zuhanyállások</w:t>
      </w:r>
      <w:r w:rsidR="003C0F17">
        <w:rPr>
          <w:sz w:val="26"/>
        </w:rPr>
        <w:t>nak a</w:t>
      </w:r>
      <w:r>
        <w:rPr>
          <w:sz w:val="26"/>
        </w:rPr>
        <w:t xml:space="preserve"> burkolatjavítása</w:t>
      </w:r>
    </w:p>
    <w:p w14:paraId="24B37DCB" w14:textId="14ED963D" w:rsidR="00580205" w:rsidRDefault="00580205" w:rsidP="008975B7">
      <w:pPr>
        <w:pStyle w:val="lfej"/>
        <w:tabs>
          <w:tab w:val="clear" w:pos="4536"/>
          <w:tab w:val="clear" w:pos="9072"/>
          <w:tab w:val="left" w:pos="4860"/>
        </w:tabs>
        <w:jc w:val="both"/>
        <w:rPr>
          <w:b/>
          <w:i/>
          <w:sz w:val="26"/>
        </w:rPr>
      </w:pPr>
    </w:p>
    <w:p w14:paraId="186A145A" w14:textId="77777777" w:rsidR="00F1604F" w:rsidRDefault="00F1604F" w:rsidP="00F1604F">
      <w:pPr>
        <w:pStyle w:val="lfej"/>
        <w:tabs>
          <w:tab w:val="clear" w:pos="4536"/>
          <w:tab w:val="clear" w:pos="9072"/>
          <w:tab w:val="left" w:pos="4860"/>
        </w:tabs>
        <w:jc w:val="both"/>
        <w:rPr>
          <w:b/>
          <w:sz w:val="26"/>
        </w:rPr>
      </w:pPr>
      <w:r>
        <w:rPr>
          <w:b/>
          <w:sz w:val="26"/>
        </w:rPr>
        <w:t>A műszaki/szakmai dokumentáció rendelkezésre bocsátásának módja:</w:t>
      </w:r>
    </w:p>
    <w:p w14:paraId="389B8B79" w14:textId="77777777" w:rsidR="008975B7" w:rsidRDefault="008975B7" w:rsidP="008975B7">
      <w:pPr>
        <w:pStyle w:val="lfej"/>
        <w:tabs>
          <w:tab w:val="clear" w:pos="4536"/>
          <w:tab w:val="clear" w:pos="9072"/>
          <w:tab w:val="left" w:pos="4860"/>
        </w:tabs>
        <w:jc w:val="both"/>
        <w:rPr>
          <w:sz w:val="26"/>
        </w:rPr>
      </w:pPr>
    </w:p>
    <w:p w14:paraId="3D359028" w14:textId="77777777" w:rsidR="006A18FE" w:rsidRDefault="006A18FE" w:rsidP="006A18FE">
      <w:pPr>
        <w:pStyle w:val="lfej"/>
        <w:tabs>
          <w:tab w:val="clear" w:pos="4536"/>
          <w:tab w:val="clear" w:pos="9072"/>
          <w:tab w:val="left" w:pos="4860"/>
        </w:tabs>
        <w:jc w:val="both"/>
        <w:rPr>
          <w:sz w:val="26"/>
        </w:rPr>
      </w:pPr>
      <w:r>
        <w:rPr>
          <w:sz w:val="26"/>
        </w:rPr>
        <w:t xml:space="preserve">Dokumentáció nem készül.  </w:t>
      </w:r>
    </w:p>
    <w:p w14:paraId="0D05E36C" w14:textId="5115626A" w:rsidR="00F1604F" w:rsidRDefault="00F1604F" w:rsidP="00F1604F">
      <w:pPr>
        <w:pStyle w:val="lfej"/>
        <w:tabs>
          <w:tab w:val="clear" w:pos="4536"/>
          <w:tab w:val="clear" w:pos="9072"/>
          <w:tab w:val="left" w:pos="4860"/>
        </w:tabs>
        <w:jc w:val="both"/>
        <w:rPr>
          <w:sz w:val="26"/>
        </w:rPr>
      </w:pPr>
    </w:p>
    <w:p w14:paraId="3C6D6F13" w14:textId="4D4AFB53" w:rsidR="006A18FE" w:rsidRDefault="006A18FE" w:rsidP="00F1604F">
      <w:pPr>
        <w:pStyle w:val="lfej"/>
        <w:tabs>
          <w:tab w:val="clear" w:pos="4536"/>
          <w:tab w:val="clear" w:pos="9072"/>
          <w:tab w:val="left" w:pos="4860"/>
        </w:tabs>
        <w:jc w:val="both"/>
        <w:rPr>
          <w:sz w:val="26"/>
        </w:rPr>
      </w:pPr>
    </w:p>
    <w:p w14:paraId="2BE17E61" w14:textId="77777777" w:rsidR="00F1604F" w:rsidRDefault="00F1604F" w:rsidP="00F1604F">
      <w:pPr>
        <w:pStyle w:val="lfej"/>
        <w:tabs>
          <w:tab w:val="clear" w:pos="4536"/>
          <w:tab w:val="clear" w:pos="9072"/>
          <w:tab w:val="left" w:pos="4860"/>
        </w:tabs>
        <w:jc w:val="both"/>
        <w:rPr>
          <w:b/>
          <w:sz w:val="26"/>
        </w:rPr>
      </w:pPr>
      <w:smartTag w:uri="urn:schemas-microsoft-com:office:smarttags" w:element="metricconverter">
        <w:smartTagPr>
          <w:attr w:name="ProductID" w:val="3. A"/>
        </w:smartTagPr>
        <w:r>
          <w:rPr>
            <w:b/>
            <w:sz w:val="26"/>
          </w:rPr>
          <w:t>3. A</w:t>
        </w:r>
      </w:smartTag>
      <w:r>
        <w:rPr>
          <w:b/>
          <w:sz w:val="26"/>
        </w:rPr>
        <w:t xml:space="preserve"> megkötendő szerződés meghatározása:</w:t>
      </w:r>
    </w:p>
    <w:p w14:paraId="04BA19A5" w14:textId="77777777" w:rsidR="00F1604F" w:rsidRDefault="00F1604F" w:rsidP="00F1604F">
      <w:pPr>
        <w:pStyle w:val="lfej"/>
        <w:tabs>
          <w:tab w:val="clear" w:pos="4536"/>
          <w:tab w:val="clear" w:pos="9072"/>
          <w:tab w:val="left" w:pos="4860"/>
        </w:tabs>
        <w:jc w:val="both"/>
        <w:rPr>
          <w:sz w:val="26"/>
        </w:rPr>
      </w:pPr>
    </w:p>
    <w:p w14:paraId="72769093" w14:textId="59A579E8" w:rsidR="008975B7" w:rsidRDefault="00580205" w:rsidP="008975B7">
      <w:pPr>
        <w:pStyle w:val="lfej"/>
        <w:tabs>
          <w:tab w:val="clear" w:pos="4536"/>
          <w:tab w:val="clear" w:pos="9072"/>
          <w:tab w:val="left" w:pos="4860"/>
        </w:tabs>
        <w:jc w:val="both"/>
        <w:rPr>
          <w:sz w:val="26"/>
        </w:rPr>
      </w:pPr>
      <w:r>
        <w:rPr>
          <w:i/>
          <w:iCs/>
          <w:sz w:val="26"/>
        </w:rPr>
        <w:t>Vállalkozási szerződés</w:t>
      </w:r>
    </w:p>
    <w:p w14:paraId="49955C1A" w14:textId="3EEE0DA7" w:rsidR="00F1604F" w:rsidRDefault="00F1604F" w:rsidP="00F1604F">
      <w:pPr>
        <w:pStyle w:val="lfej"/>
        <w:tabs>
          <w:tab w:val="clear" w:pos="4536"/>
          <w:tab w:val="clear" w:pos="9072"/>
          <w:tab w:val="left" w:pos="4860"/>
        </w:tabs>
        <w:jc w:val="both"/>
        <w:rPr>
          <w:sz w:val="26"/>
        </w:rPr>
      </w:pPr>
    </w:p>
    <w:p w14:paraId="4D8E88A6" w14:textId="77777777" w:rsidR="00165052" w:rsidRDefault="00165052" w:rsidP="00F1604F">
      <w:pPr>
        <w:pStyle w:val="lfej"/>
        <w:tabs>
          <w:tab w:val="clear" w:pos="4536"/>
          <w:tab w:val="clear" w:pos="9072"/>
          <w:tab w:val="left" w:pos="4860"/>
        </w:tabs>
        <w:jc w:val="both"/>
        <w:rPr>
          <w:sz w:val="26"/>
        </w:rPr>
      </w:pPr>
    </w:p>
    <w:p w14:paraId="19EC75E3" w14:textId="77777777" w:rsidR="00F1604F" w:rsidRDefault="00F1604F" w:rsidP="00F1604F">
      <w:pPr>
        <w:pStyle w:val="lfej"/>
        <w:tabs>
          <w:tab w:val="clear" w:pos="4536"/>
          <w:tab w:val="clear" w:pos="9072"/>
          <w:tab w:val="left" w:pos="4860"/>
        </w:tabs>
        <w:jc w:val="both"/>
        <w:rPr>
          <w:b/>
          <w:sz w:val="26"/>
        </w:rPr>
      </w:pPr>
      <w:r>
        <w:rPr>
          <w:b/>
          <w:sz w:val="26"/>
        </w:rPr>
        <w:t>4. A szerződés időtartama vagy a teljesítés határideje:</w:t>
      </w:r>
    </w:p>
    <w:p w14:paraId="1F733FB0" w14:textId="77777777" w:rsidR="00F1604F" w:rsidRDefault="00F1604F" w:rsidP="00F1604F">
      <w:pPr>
        <w:pStyle w:val="lfej"/>
        <w:tabs>
          <w:tab w:val="clear" w:pos="4536"/>
          <w:tab w:val="clear" w:pos="9072"/>
          <w:tab w:val="left" w:pos="4860"/>
        </w:tabs>
        <w:jc w:val="both"/>
        <w:rPr>
          <w:sz w:val="26"/>
        </w:rPr>
      </w:pPr>
    </w:p>
    <w:p w14:paraId="537D3056" w14:textId="77777777" w:rsidR="0096032A" w:rsidRDefault="006A18FE" w:rsidP="006A18FE">
      <w:pPr>
        <w:pStyle w:val="lfej"/>
        <w:tabs>
          <w:tab w:val="clear" w:pos="4536"/>
          <w:tab w:val="clear" w:pos="9072"/>
          <w:tab w:val="left" w:pos="4860"/>
        </w:tabs>
        <w:jc w:val="both"/>
        <w:rPr>
          <w:sz w:val="26"/>
        </w:rPr>
      </w:pPr>
      <w:r>
        <w:rPr>
          <w:sz w:val="26"/>
        </w:rPr>
        <w:t xml:space="preserve">A teljesítés kezdési és befejezési időpontja: </w:t>
      </w:r>
    </w:p>
    <w:p w14:paraId="3AA95786" w14:textId="2B78E6D0" w:rsidR="0096032A" w:rsidRDefault="0096032A" w:rsidP="006A18FE">
      <w:pPr>
        <w:pStyle w:val="lfej"/>
        <w:tabs>
          <w:tab w:val="clear" w:pos="4536"/>
          <w:tab w:val="clear" w:pos="9072"/>
          <w:tab w:val="left" w:pos="4860"/>
        </w:tabs>
        <w:jc w:val="both"/>
        <w:rPr>
          <w:sz w:val="26"/>
        </w:rPr>
      </w:pPr>
    </w:p>
    <w:p w14:paraId="582C3B2A" w14:textId="55C0F310" w:rsidR="00F76E92" w:rsidRDefault="008D7B56" w:rsidP="006A18FE">
      <w:pPr>
        <w:pStyle w:val="lfej"/>
        <w:tabs>
          <w:tab w:val="clear" w:pos="4536"/>
          <w:tab w:val="clear" w:pos="9072"/>
          <w:tab w:val="left" w:pos="4860"/>
        </w:tabs>
        <w:jc w:val="both"/>
        <w:rPr>
          <w:sz w:val="26"/>
        </w:rPr>
      </w:pPr>
      <w:r>
        <w:rPr>
          <w:sz w:val="26"/>
        </w:rPr>
        <w:t>G</w:t>
      </w:r>
      <w:r w:rsidR="00F76E92">
        <w:rPr>
          <w:sz w:val="26"/>
        </w:rPr>
        <w:t xml:space="preserve">yógymedencék: </w:t>
      </w:r>
      <w:r>
        <w:rPr>
          <w:sz w:val="26"/>
        </w:rPr>
        <w:t xml:space="preserve">           </w:t>
      </w:r>
      <w:r w:rsidR="00F76E92">
        <w:rPr>
          <w:sz w:val="26"/>
        </w:rPr>
        <w:t>202</w:t>
      </w:r>
      <w:r w:rsidR="007844B8">
        <w:rPr>
          <w:sz w:val="26"/>
        </w:rPr>
        <w:t>6</w:t>
      </w:r>
      <w:r w:rsidR="00F76E92">
        <w:rPr>
          <w:sz w:val="26"/>
        </w:rPr>
        <w:t>.0</w:t>
      </w:r>
      <w:r w:rsidR="007844B8">
        <w:rPr>
          <w:sz w:val="26"/>
        </w:rPr>
        <w:t>4</w:t>
      </w:r>
      <w:r w:rsidR="00F76E92">
        <w:rPr>
          <w:sz w:val="26"/>
        </w:rPr>
        <w:t>.</w:t>
      </w:r>
      <w:r w:rsidR="007844B8">
        <w:rPr>
          <w:sz w:val="26"/>
        </w:rPr>
        <w:t>13</w:t>
      </w:r>
      <w:r w:rsidR="00F76E92">
        <w:rPr>
          <w:sz w:val="26"/>
        </w:rPr>
        <w:t>. - 202</w:t>
      </w:r>
      <w:r w:rsidR="00EC4EF9">
        <w:rPr>
          <w:sz w:val="26"/>
        </w:rPr>
        <w:t>6</w:t>
      </w:r>
      <w:r w:rsidR="00F76E92">
        <w:rPr>
          <w:sz w:val="26"/>
        </w:rPr>
        <w:t>.0</w:t>
      </w:r>
      <w:r>
        <w:rPr>
          <w:sz w:val="26"/>
        </w:rPr>
        <w:t>4</w:t>
      </w:r>
      <w:r w:rsidR="00F76E92">
        <w:rPr>
          <w:sz w:val="26"/>
        </w:rPr>
        <w:t>.</w:t>
      </w:r>
      <w:r w:rsidR="007844B8">
        <w:rPr>
          <w:sz w:val="26"/>
        </w:rPr>
        <w:t>20</w:t>
      </w:r>
      <w:r w:rsidR="00F76E92">
        <w:rPr>
          <w:sz w:val="26"/>
        </w:rPr>
        <w:t>.</w:t>
      </w:r>
    </w:p>
    <w:p w14:paraId="635A63AE" w14:textId="2255CCE3" w:rsidR="006A18FE" w:rsidRDefault="0096032A" w:rsidP="006A18FE">
      <w:pPr>
        <w:pStyle w:val="lfej"/>
        <w:tabs>
          <w:tab w:val="clear" w:pos="4536"/>
          <w:tab w:val="clear" w:pos="9072"/>
          <w:tab w:val="left" w:pos="4860"/>
        </w:tabs>
        <w:jc w:val="both"/>
        <w:rPr>
          <w:sz w:val="26"/>
        </w:rPr>
      </w:pPr>
      <w:r>
        <w:rPr>
          <w:sz w:val="26"/>
        </w:rPr>
        <w:t>Strandmedencék:</w:t>
      </w:r>
      <w:r w:rsidR="00F76E92">
        <w:rPr>
          <w:sz w:val="26"/>
        </w:rPr>
        <w:t xml:space="preserve">            </w:t>
      </w:r>
      <w:r>
        <w:rPr>
          <w:sz w:val="26"/>
        </w:rPr>
        <w:t>202</w:t>
      </w:r>
      <w:r w:rsidR="007844B8">
        <w:rPr>
          <w:sz w:val="26"/>
        </w:rPr>
        <w:t>6</w:t>
      </w:r>
      <w:r>
        <w:rPr>
          <w:sz w:val="26"/>
        </w:rPr>
        <w:t>.0</w:t>
      </w:r>
      <w:r w:rsidR="007844B8">
        <w:rPr>
          <w:sz w:val="26"/>
        </w:rPr>
        <w:t>3</w:t>
      </w:r>
      <w:r>
        <w:rPr>
          <w:sz w:val="26"/>
        </w:rPr>
        <w:t>.</w:t>
      </w:r>
      <w:r w:rsidR="00EC4EF9">
        <w:rPr>
          <w:sz w:val="26"/>
        </w:rPr>
        <w:t>23</w:t>
      </w:r>
      <w:r w:rsidR="00F76E92">
        <w:rPr>
          <w:sz w:val="26"/>
        </w:rPr>
        <w:t>.</w:t>
      </w:r>
      <w:r w:rsidR="00FC6614">
        <w:rPr>
          <w:sz w:val="26"/>
        </w:rPr>
        <w:t xml:space="preserve"> - </w:t>
      </w:r>
      <w:r>
        <w:rPr>
          <w:sz w:val="26"/>
        </w:rPr>
        <w:t>202</w:t>
      </w:r>
      <w:r w:rsidR="00EC4EF9">
        <w:rPr>
          <w:sz w:val="26"/>
        </w:rPr>
        <w:t>6</w:t>
      </w:r>
      <w:r>
        <w:rPr>
          <w:sz w:val="26"/>
        </w:rPr>
        <w:t>.05.</w:t>
      </w:r>
      <w:r w:rsidR="007844B8">
        <w:rPr>
          <w:sz w:val="26"/>
        </w:rPr>
        <w:t>04</w:t>
      </w:r>
      <w:r w:rsidR="007E5122">
        <w:rPr>
          <w:sz w:val="26"/>
        </w:rPr>
        <w:t>.</w:t>
      </w:r>
    </w:p>
    <w:p w14:paraId="15ECDF36" w14:textId="29A1A908" w:rsidR="00580205" w:rsidRDefault="00580205" w:rsidP="008975B7">
      <w:pPr>
        <w:pStyle w:val="lfej"/>
        <w:tabs>
          <w:tab w:val="clear" w:pos="4536"/>
          <w:tab w:val="clear" w:pos="9072"/>
          <w:tab w:val="left" w:pos="4860"/>
        </w:tabs>
        <w:jc w:val="both"/>
        <w:rPr>
          <w:sz w:val="26"/>
        </w:rPr>
      </w:pPr>
    </w:p>
    <w:p w14:paraId="39DE738B" w14:textId="1EA38D16" w:rsidR="00580205" w:rsidRDefault="00580205" w:rsidP="008975B7">
      <w:pPr>
        <w:pStyle w:val="lfej"/>
        <w:tabs>
          <w:tab w:val="clear" w:pos="4536"/>
          <w:tab w:val="clear" w:pos="9072"/>
          <w:tab w:val="left" w:pos="4860"/>
        </w:tabs>
        <w:jc w:val="both"/>
        <w:rPr>
          <w:sz w:val="26"/>
        </w:rPr>
      </w:pPr>
      <w:r>
        <w:rPr>
          <w:sz w:val="26"/>
        </w:rPr>
        <w:t>Az ajánlatkérő a teljesítési határidőhöz képest előteljesítést elfogad.</w:t>
      </w:r>
    </w:p>
    <w:p w14:paraId="0368552B" w14:textId="77777777" w:rsidR="00580205" w:rsidRDefault="00580205" w:rsidP="008975B7">
      <w:pPr>
        <w:pStyle w:val="lfej"/>
        <w:tabs>
          <w:tab w:val="clear" w:pos="4536"/>
          <w:tab w:val="clear" w:pos="9072"/>
          <w:tab w:val="left" w:pos="4860"/>
        </w:tabs>
        <w:jc w:val="both"/>
        <w:rPr>
          <w:sz w:val="26"/>
        </w:rPr>
      </w:pPr>
    </w:p>
    <w:p w14:paraId="6E90CC36" w14:textId="77777777" w:rsidR="00580205" w:rsidRDefault="00580205" w:rsidP="008975B7">
      <w:pPr>
        <w:pStyle w:val="lfej"/>
        <w:tabs>
          <w:tab w:val="clear" w:pos="4536"/>
          <w:tab w:val="clear" w:pos="9072"/>
          <w:tab w:val="left" w:pos="4860"/>
        </w:tabs>
        <w:jc w:val="both"/>
        <w:rPr>
          <w:sz w:val="26"/>
        </w:rPr>
      </w:pPr>
    </w:p>
    <w:p w14:paraId="647C73FA" w14:textId="77777777" w:rsidR="00F1604F" w:rsidRDefault="00F1604F" w:rsidP="00F1604F">
      <w:pPr>
        <w:pStyle w:val="lfej"/>
        <w:tabs>
          <w:tab w:val="clear" w:pos="4536"/>
          <w:tab w:val="clear" w:pos="9072"/>
          <w:tab w:val="left" w:pos="4860"/>
        </w:tabs>
        <w:jc w:val="both"/>
        <w:rPr>
          <w:b/>
          <w:sz w:val="26"/>
        </w:rPr>
      </w:pPr>
      <w:smartTag w:uri="urn:schemas-microsoft-com:office:smarttags" w:element="metricconverter">
        <w:smartTagPr>
          <w:attr w:name="ProductID" w:val="5. A"/>
        </w:smartTagPr>
        <w:r>
          <w:rPr>
            <w:b/>
            <w:sz w:val="26"/>
          </w:rPr>
          <w:t>5. A</w:t>
        </w:r>
      </w:smartTag>
      <w:r>
        <w:rPr>
          <w:b/>
          <w:sz w:val="26"/>
        </w:rPr>
        <w:t xml:space="preserve"> teljesítés helye, természetbeni helye:</w:t>
      </w:r>
    </w:p>
    <w:p w14:paraId="157A31F6" w14:textId="77777777" w:rsidR="00F1604F" w:rsidRDefault="00F1604F" w:rsidP="00F1604F">
      <w:pPr>
        <w:pStyle w:val="lfej"/>
        <w:tabs>
          <w:tab w:val="clear" w:pos="4536"/>
          <w:tab w:val="clear" w:pos="9072"/>
          <w:tab w:val="left" w:pos="4860"/>
        </w:tabs>
        <w:jc w:val="both"/>
        <w:rPr>
          <w:b/>
          <w:sz w:val="26"/>
        </w:rPr>
      </w:pPr>
    </w:p>
    <w:p w14:paraId="15F8B113" w14:textId="33D0F573" w:rsidR="008975B7" w:rsidRDefault="00580205" w:rsidP="00F1604F">
      <w:pPr>
        <w:pStyle w:val="lfej"/>
        <w:tabs>
          <w:tab w:val="clear" w:pos="4536"/>
          <w:tab w:val="clear" w:pos="9072"/>
          <w:tab w:val="left" w:pos="4860"/>
        </w:tabs>
        <w:jc w:val="both"/>
        <w:rPr>
          <w:sz w:val="26"/>
        </w:rPr>
      </w:pPr>
      <w:r>
        <w:rPr>
          <w:sz w:val="26"/>
        </w:rPr>
        <w:t xml:space="preserve">Tiszaújváros </w:t>
      </w:r>
      <w:r w:rsidR="006A18FE">
        <w:rPr>
          <w:sz w:val="26"/>
        </w:rPr>
        <w:t>1235/4</w:t>
      </w:r>
      <w:r>
        <w:rPr>
          <w:sz w:val="26"/>
        </w:rPr>
        <w:t xml:space="preserve"> hrsz.</w:t>
      </w:r>
    </w:p>
    <w:p w14:paraId="11613933" w14:textId="77777777" w:rsidR="00580205" w:rsidRDefault="00580205" w:rsidP="00F1604F">
      <w:pPr>
        <w:pStyle w:val="lfej"/>
        <w:tabs>
          <w:tab w:val="clear" w:pos="4536"/>
          <w:tab w:val="clear" w:pos="9072"/>
          <w:tab w:val="left" w:pos="4860"/>
        </w:tabs>
        <w:jc w:val="both"/>
        <w:rPr>
          <w:sz w:val="26"/>
        </w:rPr>
      </w:pPr>
    </w:p>
    <w:p w14:paraId="3EACFE8A" w14:textId="71480289" w:rsidR="00580205" w:rsidRDefault="00580205" w:rsidP="00F1604F">
      <w:pPr>
        <w:pStyle w:val="lfej"/>
        <w:tabs>
          <w:tab w:val="clear" w:pos="4536"/>
          <w:tab w:val="clear" w:pos="9072"/>
          <w:tab w:val="left" w:pos="4860"/>
        </w:tabs>
        <w:jc w:val="both"/>
        <w:rPr>
          <w:sz w:val="26"/>
        </w:rPr>
      </w:pPr>
      <w:r>
        <w:rPr>
          <w:sz w:val="26"/>
        </w:rPr>
        <w:t xml:space="preserve">3580 Tiszaújváros, </w:t>
      </w:r>
      <w:r w:rsidR="006A18FE">
        <w:rPr>
          <w:sz w:val="26"/>
        </w:rPr>
        <w:t>Szederkényi út 12. (Tiszaújvárosi Gyógy- és Strandfürdő)</w:t>
      </w:r>
    </w:p>
    <w:p w14:paraId="00ADE944" w14:textId="77777777" w:rsidR="00F1604F" w:rsidRDefault="00F1604F" w:rsidP="00F1604F">
      <w:pPr>
        <w:pStyle w:val="lfej"/>
        <w:tabs>
          <w:tab w:val="clear" w:pos="4536"/>
          <w:tab w:val="clear" w:pos="9072"/>
          <w:tab w:val="left" w:pos="4860"/>
        </w:tabs>
        <w:jc w:val="both"/>
        <w:rPr>
          <w:sz w:val="26"/>
        </w:rPr>
      </w:pPr>
    </w:p>
    <w:p w14:paraId="2ADA947F" w14:textId="77777777" w:rsidR="00F1604F" w:rsidRDefault="00F1604F" w:rsidP="00F1604F">
      <w:pPr>
        <w:pStyle w:val="lfej"/>
        <w:tabs>
          <w:tab w:val="clear" w:pos="4536"/>
          <w:tab w:val="clear" w:pos="9072"/>
          <w:tab w:val="left" w:pos="4860"/>
        </w:tabs>
        <w:jc w:val="both"/>
        <w:rPr>
          <w:sz w:val="26"/>
        </w:rPr>
      </w:pPr>
    </w:p>
    <w:p w14:paraId="1E7F87DC" w14:textId="77777777" w:rsidR="00F1604F" w:rsidRDefault="00F1604F" w:rsidP="00F1604F">
      <w:pPr>
        <w:pStyle w:val="lfej"/>
        <w:tabs>
          <w:tab w:val="clear" w:pos="4536"/>
          <w:tab w:val="clear" w:pos="9072"/>
          <w:tab w:val="left" w:pos="4860"/>
        </w:tabs>
        <w:jc w:val="both"/>
        <w:rPr>
          <w:b/>
          <w:sz w:val="26"/>
        </w:rPr>
      </w:pPr>
      <w:r>
        <w:rPr>
          <w:b/>
          <w:sz w:val="26"/>
        </w:rPr>
        <w:t>6. Az ellenszolgáltatás teljesítésének feltételei:</w:t>
      </w:r>
    </w:p>
    <w:p w14:paraId="1D8BB8FC" w14:textId="77777777" w:rsidR="00F1604F" w:rsidRDefault="00F1604F" w:rsidP="00F1604F">
      <w:pPr>
        <w:pStyle w:val="lfej"/>
        <w:tabs>
          <w:tab w:val="clear" w:pos="4536"/>
          <w:tab w:val="clear" w:pos="9072"/>
          <w:tab w:val="left" w:pos="4860"/>
        </w:tabs>
        <w:jc w:val="both"/>
        <w:rPr>
          <w:b/>
          <w:sz w:val="26"/>
        </w:rPr>
      </w:pPr>
    </w:p>
    <w:p w14:paraId="14446445" w14:textId="3B30DAAF" w:rsidR="00F1604F" w:rsidRDefault="00F1604F" w:rsidP="00F1604F">
      <w:pPr>
        <w:pStyle w:val="lfej"/>
        <w:tabs>
          <w:tab w:val="clear" w:pos="4536"/>
          <w:tab w:val="clear" w:pos="9072"/>
          <w:tab w:val="left" w:pos="4860"/>
        </w:tabs>
        <w:jc w:val="both"/>
        <w:rPr>
          <w:sz w:val="26"/>
        </w:rPr>
      </w:pPr>
      <w:r>
        <w:rPr>
          <w:sz w:val="26"/>
        </w:rPr>
        <w:t xml:space="preserve">Ajánlatkérő </w:t>
      </w:r>
      <w:r w:rsidR="004D0E02">
        <w:rPr>
          <w:sz w:val="26"/>
        </w:rPr>
        <w:t>a szerződésben meghatározott módon és tartalommal történő teljesítést követően, a teljesítésigazolás szerint kiállított számla alapján, a számla ajánlatkérő részéről</w:t>
      </w:r>
      <w:r w:rsidR="00DF63D7">
        <w:rPr>
          <w:sz w:val="26"/>
        </w:rPr>
        <w:t xml:space="preserve"> történő kézhezvételét követő 30</w:t>
      </w:r>
      <w:r w:rsidR="004D0E02">
        <w:rPr>
          <w:sz w:val="26"/>
        </w:rPr>
        <w:t xml:space="preserve"> napon belül az ellenszolgáltatást átutalással teljesíti.</w:t>
      </w:r>
    </w:p>
    <w:p w14:paraId="1EC75631" w14:textId="59DC23C8" w:rsidR="00F1604F" w:rsidRDefault="00F1604F" w:rsidP="00F1604F">
      <w:pPr>
        <w:pStyle w:val="lfej"/>
        <w:tabs>
          <w:tab w:val="clear" w:pos="4536"/>
          <w:tab w:val="clear" w:pos="9072"/>
          <w:tab w:val="left" w:pos="4860"/>
        </w:tabs>
        <w:jc w:val="both"/>
        <w:rPr>
          <w:sz w:val="26"/>
        </w:rPr>
      </w:pPr>
    </w:p>
    <w:p w14:paraId="6D5589B8" w14:textId="77777777" w:rsidR="00580205" w:rsidRDefault="00580205" w:rsidP="00F1604F">
      <w:pPr>
        <w:pStyle w:val="lfej"/>
        <w:tabs>
          <w:tab w:val="clear" w:pos="4536"/>
          <w:tab w:val="clear" w:pos="9072"/>
          <w:tab w:val="left" w:pos="4860"/>
        </w:tabs>
        <w:jc w:val="both"/>
        <w:rPr>
          <w:sz w:val="26"/>
        </w:rPr>
      </w:pPr>
    </w:p>
    <w:p w14:paraId="60424A96" w14:textId="77777777" w:rsidR="00F1604F" w:rsidRDefault="00F1604F" w:rsidP="00F1604F">
      <w:pPr>
        <w:pStyle w:val="lfej"/>
        <w:tabs>
          <w:tab w:val="clear" w:pos="4536"/>
          <w:tab w:val="clear" w:pos="9072"/>
          <w:tab w:val="left" w:pos="4860"/>
        </w:tabs>
        <w:jc w:val="both"/>
        <w:rPr>
          <w:b/>
          <w:sz w:val="26"/>
        </w:rPr>
      </w:pPr>
      <w:r>
        <w:rPr>
          <w:b/>
          <w:sz w:val="26"/>
        </w:rPr>
        <w:t>7. Kizáró okok:</w:t>
      </w:r>
    </w:p>
    <w:p w14:paraId="6A344833" w14:textId="77777777" w:rsidR="00F1604F" w:rsidRDefault="00F1604F" w:rsidP="00F1604F">
      <w:pPr>
        <w:pStyle w:val="lfej"/>
        <w:tabs>
          <w:tab w:val="clear" w:pos="4536"/>
          <w:tab w:val="clear" w:pos="9072"/>
          <w:tab w:val="left" w:pos="4860"/>
        </w:tabs>
        <w:jc w:val="both"/>
        <w:rPr>
          <w:b/>
          <w:sz w:val="26"/>
        </w:rPr>
      </w:pPr>
    </w:p>
    <w:p w14:paraId="72C2BDAB" w14:textId="63295B85" w:rsidR="00111C9F" w:rsidRDefault="00111C9F" w:rsidP="00111C9F">
      <w:pPr>
        <w:jc w:val="both"/>
        <w:rPr>
          <w:sz w:val="26"/>
          <w:szCs w:val="26"/>
        </w:rPr>
      </w:pPr>
      <w:r>
        <w:rPr>
          <w:sz w:val="26"/>
          <w:szCs w:val="26"/>
        </w:rPr>
        <w:t>Nem lehet ajánlattevő az a természetes, jogi személy, vagy jogi személyiséggel nem rendelkező gazdálkodó szervezet</w:t>
      </w:r>
      <w:r w:rsidR="00CE1C06">
        <w:rPr>
          <w:rStyle w:val="Lbjegyzet-hivatkozs"/>
          <w:sz w:val="26"/>
          <w:szCs w:val="26"/>
        </w:rPr>
        <w:footnoteReference w:id="1"/>
      </w:r>
      <w:r>
        <w:rPr>
          <w:sz w:val="26"/>
          <w:szCs w:val="26"/>
        </w:rPr>
        <w:t>, aki vagy amely:</w:t>
      </w:r>
    </w:p>
    <w:p w14:paraId="33F32D9A" w14:textId="77777777" w:rsidR="00111C9F" w:rsidRDefault="00111C9F" w:rsidP="00111C9F">
      <w:pPr>
        <w:jc w:val="both"/>
        <w:rPr>
          <w:sz w:val="26"/>
          <w:szCs w:val="26"/>
        </w:rPr>
      </w:pPr>
    </w:p>
    <w:p w14:paraId="1DF510A4" w14:textId="7F0978C1" w:rsidR="00CE1C06" w:rsidRPr="0071159F" w:rsidRDefault="00CE1C06" w:rsidP="00CE1C06">
      <w:pPr>
        <w:numPr>
          <w:ilvl w:val="0"/>
          <w:numId w:val="5"/>
        </w:numPr>
        <w:jc w:val="both"/>
        <w:rPr>
          <w:sz w:val="26"/>
          <w:szCs w:val="26"/>
        </w:rPr>
      </w:pPr>
      <w:r w:rsidRPr="0071159F">
        <w:rPr>
          <w:sz w:val="26"/>
          <w:szCs w:val="26"/>
        </w:rPr>
        <w:t xml:space="preserve">a szerződéssel érintett szervezettel közszolgálati jogviszonyban, munka-viszonyban </w:t>
      </w:r>
      <w:r w:rsidR="00580205">
        <w:rPr>
          <w:sz w:val="26"/>
          <w:szCs w:val="26"/>
        </w:rPr>
        <w:t xml:space="preserve">vagy munkavégzésre irányuló egyéb jogviszonyban </w:t>
      </w:r>
      <w:r w:rsidRPr="0071159F">
        <w:rPr>
          <w:sz w:val="26"/>
          <w:szCs w:val="26"/>
        </w:rPr>
        <w:t xml:space="preserve">áll (továbbiakban: érintett dolgozó/munkatárs), </w:t>
      </w:r>
    </w:p>
    <w:p w14:paraId="5D8C3746" w14:textId="77777777" w:rsidR="00CE1C06" w:rsidRPr="0071159F" w:rsidRDefault="00CE1C06" w:rsidP="00CE1C06">
      <w:pPr>
        <w:numPr>
          <w:ilvl w:val="0"/>
          <w:numId w:val="5"/>
        </w:numPr>
        <w:jc w:val="both"/>
        <w:rPr>
          <w:sz w:val="26"/>
          <w:szCs w:val="26"/>
        </w:rPr>
      </w:pPr>
      <w:r w:rsidRPr="0071159F">
        <w:rPr>
          <w:sz w:val="26"/>
          <w:szCs w:val="26"/>
        </w:rPr>
        <w:t>az érintett dolgozó közeli hozzátartozója,</w:t>
      </w:r>
    </w:p>
    <w:p w14:paraId="67314E25" w14:textId="77777777" w:rsidR="00CE1C06" w:rsidRPr="0071159F" w:rsidRDefault="00CE1C06" w:rsidP="00CE1C06">
      <w:pPr>
        <w:numPr>
          <w:ilvl w:val="0"/>
          <w:numId w:val="5"/>
        </w:numPr>
        <w:jc w:val="both"/>
        <w:rPr>
          <w:sz w:val="26"/>
          <w:szCs w:val="26"/>
        </w:rPr>
      </w:pPr>
      <w:r w:rsidRPr="0071159F">
        <w:rPr>
          <w:sz w:val="26"/>
          <w:szCs w:val="26"/>
        </w:rPr>
        <w:t>az a gazdálkodó szervezet, amelyben az érintett dolgozó, vagy annak közeli hozzátartozója tulajdoni részesedéssel rendelkezik,</w:t>
      </w:r>
    </w:p>
    <w:p w14:paraId="698FD9D9" w14:textId="77777777" w:rsidR="00CE1C06" w:rsidRPr="0071159F" w:rsidRDefault="00CE1C06" w:rsidP="00CE1C06">
      <w:pPr>
        <w:numPr>
          <w:ilvl w:val="0"/>
          <w:numId w:val="5"/>
        </w:numPr>
        <w:jc w:val="both"/>
        <w:rPr>
          <w:sz w:val="26"/>
          <w:szCs w:val="26"/>
        </w:rPr>
      </w:pPr>
      <w:r w:rsidRPr="0071159F">
        <w:rPr>
          <w:sz w:val="26"/>
          <w:szCs w:val="26"/>
        </w:rPr>
        <w:t>egy évnél régebben lejárt adó-, vám-, vagy társadalombiztosítási járulékfizetési kötelezettségének nem tett eleget,</w:t>
      </w:r>
    </w:p>
    <w:p w14:paraId="4EA55610" w14:textId="734E1F06" w:rsidR="00CE1C06" w:rsidRPr="0071159F" w:rsidRDefault="00AD69C1" w:rsidP="00CE1C06">
      <w:pPr>
        <w:numPr>
          <w:ilvl w:val="0"/>
          <w:numId w:val="5"/>
        </w:numPr>
        <w:jc w:val="both"/>
        <w:rPr>
          <w:sz w:val="26"/>
          <w:szCs w:val="26"/>
        </w:rPr>
      </w:pPr>
      <w:r w:rsidRPr="00AD69C1">
        <w:rPr>
          <w:sz w:val="26"/>
          <w:szCs w:val="26"/>
        </w:rPr>
        <w:t>akinek az önkormányzati adóhatóságnál nyilvántartott lejárt határidejű adótartozása vagy elmaradt adókötelezettsége van</w:t>
      </w:r>
      <w:r w:rsidR="00CE1C06" w:rsidRPr="0071159F">
        <w:rPr>
          <w:sz w:val="26"/>
          <w:szCs w:val="26"/>
        </w:rPr>
        <w:t>,</w:t>
      </w:r>
    </w:p>
    <w:p w14:paraId="37E383CC" w14:textId="4CC9005F" w:rsidR="00CE1C06" w:rsidRPr="0071159F" w:rsidRDefault="00CE1C06" w:rsidP="00CE1C06">
      <w:pPr>
        <w:numPr>
          <w:ilvl w:val="0"/>
          <w:numId w:val="5"/>
        </w:numPr>
        <w:jc w:val="both"/>
        <w:rPr>
          <w:sz w:val="26"/>
          <w:szCs w:val="26"/>
        </w:rPr>
      </w:pPr>
      <w:r w:rsidRPr="0071159F">
        <w:rPr>
          <w:sz w:val="26"/>
          <w:szCs w:val="26"/>
        </w:rPr>
        <w:t>aki ellen csőd-, felszámolási</w:t>
      </w:r>
      <w:r w:rsidR="00580205">
        <w:rPr>
          <w:sz w:val="26"/>
          <w:szCs w:val="26"/>
        </w:rPr>
        <w:t xml:space="preserve">, vagy kényszertörlési </w:t>
      </w:r>
      <w:r w:rsidRPr="0071159F">
        <w:rPr>
          <w:sz w:val="26"/>
          <w:szCs w:val="26"/>
        </w:rPr>
        <w:t xml:space="preserve">eljárás van folyamatban, aki végelszámolás alatt áll, </w:t>
      </w:r>
    </w:p>
    <w:p w14:paraId="2E43F6BD" w14:textId="77777777" w:rsidR="00CE1C06" w:rsidRPr="0071159F" w:rsidRDefault="00CE1C06" w:rsidP="00CE1C06">
      <w:pPr>
        <w:numPr>
          <w:ilvl w:val="0"/>
          <w:numId w:val="5"/>
        </w:numPr>
        <w:jc w:val="both"/>
        <w:rPr>
          <w:sz w:val="26"/>
          <w:szCs w:val="26"/>
        </w:rPr>
      </w:pPr>
      <w:r w:rsidRPr="0071159F">
        <w:rPr>
          <w:sz w:val="26"/>
          <w:szCs w:val="26"/>
        </w:rPr>
        <w:t>akinek tevékenységét a cégbíróság felfüggesztette,</w:t>
      </w:r>
    </w:p>
    <w:p w14:paraId="005D6B09" w14:textId="77777777" w:rsidR="00CE1C06" w:rsidRPr="0071159F" w:rsidRDefault="00CE1C06" w:rsidP="00CE1C06">
      <w:pPr>
        <w:numPr>
          <w:ilvl w:val="0"/>
          <w:numId w:val="5"/>
        </w:numPr>
        <w:jc w:val="both"/>
        <w:rPr>
          <w:sz w:val="26"/>
          <w:szCs w:val="26"/>
        </w:rPr>
      </w:pPr>
      <w:r w:rsidRPr="0071159F">
        <w:rPr>
          <w:sz w:val="26"/>
          <w:szCs w:val="26"/>
        </w:rPr>
        <w:t>aki nem szerepel a cégjegyzékben (egyéni vállalkozók nyilvántartásában, ügyvédi jegyzékben),</w:t>
      </w:r>
    </w:p>
    <w:p w14:paraId="1ADFD87E" w14:textId="77777777" w:rsidR="00CE1C06" w:rsidRPr="0071159F" w:rsidRDefault="00CE1C06" w:rsidP="00CE1C06">
      <w:pPr>
        <w:numPr>
          <w:ilvl w:val="0"/>
          <w:numId w:val="5"/>
        </w:numPr>
        <w:jc w:val="both"/>
        <w:rPr>
          <w:sz w:val="26"/>
          <w:szCs w:val="26"/>
        </w:rPr>
      </w:pPr>
      <w:r w:rsidRPr="0071159F">
        <w:rPr>
          <w:sz w:val="26"/>
          <w:szCs w:val="26"/>
        </w:rPr>
        <w:lastRenderedPageBreak/>
        <w:t>aki nem rendelkezik a tevékenység folytatásához előírt engedéllyel, jogosítvánnyal, illetve szervezeti, kamarai tagsággal,</w:t>
      </w:r>
    </w:p>
    <w:p w14:paraId="1881114D" w14:textId="77777777" w:rsidR="00CE1C06" w:rsidRPr="0071159F" w:rsidRDefault="00CE1C06" w:rsidP="00CE1C06">
      <w:pPr>
        <w:numPr>
          <w:ilvl w:val="0"/>
          <w:numId w:val="5"/>
        </w:numPr>
        <w:jc w:val="both"/>
        <w:rPr>
          <w:sz w:val="26"/>
          <w:szCs w:val="26"/>
        </w:rPr>
      </w:pPr>
      <w:r w:rsidRPr="0071159F">
        <w:rPr>
          <w:sz w:val="26"/>
          <w:szCs w:val="26"/>
        </w:rPr>
        <w:t>aki korábbi, az önkormányzattal kötött szerződésének teljesítése során súlyos szerződésszegést követett el,</w:t>
      </w:r>
    </w:p>
    <w:p w14:paraId="2A816953" w14:textId="77777777" w:rsidR="00CE1C06" w:rsidRPr="0071159F" w:rsidRDefault="00CE1C06" w:rsidP="00CE1C06">
      <w:pPr>
        <w:numPr>
          <w:ilvl w:val="0"/>
          <w:numId w:val="5"/>
        </w:numPr>
        <w:jc w:val="both"/>
        <w:rPr>
          <w:sz w:val="26"/>
          <w:szCs w:val="26"/>
        </w:rPr>
      </w:pPr>
      <w:r w:rsidRPr="0071159F">
        <w:rPr>
          <w:sz w:val="26"/>
          <w:szCs w:val="26"/>
        </w:rPr>
        <w:t>akinek az adószámát a Nemzeti Adó- és Vámhivatal felfüggesztette, illetve törölte,</w:t>
      </w:r>
    </w:p>
    <w:p w14:paraId="41B27164" w14:textId="77777777" w:rsidR="00CE1C06" w:rsidRPr="0071159F" w:rsidRDefault="00CE1C06" w:rsidP="00CE1C06">
      <w:pPr>
        <w:numPr>
          <w:ilvl w:val="0"/>
          <w:numId w:val="5"/>
        </w:numPr>
        <w:jc w:val="both"/>
        <w:rPr>
          <w:sz w:val="26"/>
          <w:szCs w:val="26"/>
        </w:rPr>
      </w:pPr>
      <w:r w:rsidRPr="0071159F">
        <w:rPr>
          <w:sz w:val="26"/>
          <w:szCs w:val="26"/>
        </w:rPr>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75B4D3CE" w14:textId="77777777" w:rsidR="00CE1C06" w:rsidRPr="0071159F" w:rsidRDefault="00CE1C06" w:rsidP="00CE1C06">
      <w:pPr>
        <w:numPr>
          <w:ilvl w:val="0"/>
          <w:numId w:val="5"/>
        </w:numPr>
        <w:jc w:val="both"/>
        <w:rPr>
          <w:sz w:val="26"/>
          <w:szCs w:val="26"/>
        </w:rPr>
      </w:pPr>
      <w:r w:rsidRPr="0071159F">
        <w:rPr>
          <w:sz w:val="26"/>
          <w:szCs w:val="26"/>
        </w:rPr>
        <w:t>akivel szemben végrehajtás elrendelésére került sor,</w:t>
      </w:r>
    </w:p>
    <w:p w14:paraId="352E74CE" w14:textId="77777777" w:rsidR="00CE1C06" w:rsidRPr="0071159F" w:rsidRDefault="00CE1C06" w:rsidP="00CE1C06">
      <w:pPr>
        <w:numPr>
          <w:ilvl w:val="0"/>
          <w:numId w:val="5"/>
        </w:numPr>
        <w:jc w:val="both"/>
        <w:rPr>
          <w:sz w:val="26"/>
          <w:szCs w:val="26"/>
        </w:rPr>
      </w:pPr>
      <w:r w:rsidRPr="0071159F">
        <w:rPr>
          <w:sz w:val="26"/>
          <w:szCs w:val="26"/>
        </w:rPr>
        <w:t>képviselőjének vagy tagjának a TiszaSzolg 2004 Kft-vel szemben számlatartozása áll fent,</w:t>
      </w:r>
    </w:p>
    <w:p w14:paraId="5243DD20" w14:textId="77777777" w:rsidR="00CE1C06" w:rsidRPr="0071159F" w:rsidRDefault="00CE1C06" w:rsidP="00CE1C06">
      <w:pPr>
        <w:numPr>
          <w:ilvl w:val="0"/>
          <w:numId w:val="5"/>
        </w:numPr>
        <w:spacing w:line="276" w:lineRule="auto"/>
        <w:jc w:val="both"/>
        <w:rPr>
          <w:sz w:val="26"/>
          <w:szCs w:val="26"/>
          <w:u w:val="single"/>
        </w:rPr>
      </w:pPr>
      <w:r w:rsidRPr="0071159F">
        <w:rPr>
          <w:sz w:val="26"/>
          <w:szCs w:val="26"/>
        </w:rPr>
        <w:t>aki a kizáró okokkal kapcsolatban valótlanul nyilatkozott.</w:t>
      </w:r>
    </w:p>
    <w:p w14:paraId="07E481FC" w14:textId="77777777" w:rsidR="00944307" w:rsidRDefault="00944307" w:rsidP="00F1604F">
      <w:pPr>
        <w:pStyle w:val="lfej"/>
        <w:tabs>
          <w:tab w:val="clear" w:pos="4536"/>
          <w:tab w:val="clear" w:pos="9072"/>
          <w:tab w:val="left" w:pos="4860"/>
        </w:tabs>
        <w:jc w:val="both"/>
        <w:rPr>
          <w:sz w:val="26"/>
        </w:rPr>
      </w:pPr>
    </w:p>
    <w:p w14:paraId="645B5A77" w14:textId="77777777" w:rsidR="00F1604F" w:rsidRDefault="00F1604F" w:rsidP="00F1604F">
      <w:pPr>
        <w:pStyle w:val="lfej"/>
        <w:tabs>
          <w:tab w:val="clear" w:pos="4536"/>
          <w:tab w:val="clear" w:pos="9072"/>
          <w:tab w:val="left" w:pos="4860"/>
        </w:tabs>
        <w:jc w:val="both"/>
        <w:rPr>
          <w:sz w:val="26"/>
          <w:u w:val="single"/>
        </w:rPr>
      </w:pPr>
      <w:r>
        <w:rPr>
          <w:sz w:val="26"/>
          <w:u w:val="single"/>
        </w:rPr>
        <w:t>A megkövetelt igazolási mód:</w:t>
      </w:r>
    </w:p>
    <w:p w14:paraId="1FAA70BB" w14:textId="77777777" w:rsidR="00F1604F" w:rsidRDefault="00F1604F" w:rsidP="00F1604F">
      <w:pPr>
        <w:pStyle w:val="lfej"/>
        <w:tabs>
          <w:tab w:val="clear" w:pos="4536"/>
          <w:tab w:val="clear" w:pos="9072"/>
          <w:tab w:val="left" w:pos="4860"/>
        </w:tabs>
        <w:jc w:val="both"/>
        <w:rPr>
          <w:sz w:val="26"/>
        </w:rPr>
      </w:pPr>
      <w:r>
        <w:rPr>
          <w:sz w:val="26"/>
        </w:rPr>
        <w:t xml:space="preserve">A kizáró okok fenn nem állásáról az ajánlattevőknek nyilatkoznia kell ajánlatának benyújtásával egyidejűleg az ajánlatkérés mellékletét képező nyomtatványon. </w:t>
      </w:r>
    </w:p>
    <w:p w14:paraId="2CCF33B3" w14:textId="77777777" w:rsidR="001E5C29" w:rsidRDefault="00F1604F" w:rsidP="00F1604F">
      <w:pPr>
        <w:pStyle w:val="lfej"/>
        <w:tabs>
          <w:tab w:val="clear" w:pos="4536"/>
          <w:tab w:val="clear" w:pos="9072"/>
          <w:tab w:val="left" w:pos="4860"/>
        </w:tabs>
        <w:jc w:val="both"/>
        <w:rPr>
          <w:sz w:val="26"/>
        </w:rPr>
      </w:pPr>
      <w:r>
        <w:rPr>
          <w:sz w:val="26"/>
        </w:rPr>
        <w:t xml:space="preserve"> </w:t>
      </w:r>
    </w:p>
    <w:p w14:paraId="68B3862E" w14:textId="66A6EC96" w:rsidR="00F1604F" w:rsidRDefault="00F1604F" w:rsidP="00F1604F">
      <w:pPr>
        <w:pStyle w:val="lfej"/>
        <w:tabs>
          <w:tab w:val="clear" w:pos="4536"/>
          <w:tab w:val="clear" w:pos="9072"/>
          <w:tab w:val="left" w:pos="4860"/>
        </w:tabs>
        <w:jc w:val="both"/>
        <w:rPr>
          <w:sz w:val="26"/>
        </w:rPr>
      </w:pPr>
      <w:r>
        <w:rPr>
          <w:sz w:val="26"/>
        </w:rPr>
        <w:t xml:space="preserve">   </w:t>
      </w:r>
    </w:p>
    <w:p w14:paraId="4A2F8128" w14:textId="77777777" w:rsidR="00F1604F" w:rsidRDefault="00F1604F" w:rsidP="00F1604F">
      <w:pPr>
        <w:pStyle w:val="lfej"/>
        <w:tabs>
          <w:tab w:val="clear" w:pos="4536"/>
          <w:tab w:val="clear" w:pos="9072"/>
          <w:tab w:val="left" w:pos="4860"/>
        </w:tabs>
        <w:jc w:val="both"/>
        <w:rPr>
          <w:b/>
          <w:sz w:val="26"/>
        </w:rPr>
      </w:pPr>
      <w:r>
        <w:rPr>
          <w:b/>
          <w:sz w:val="26"/>
        </w:rPr>
        <w:t>8. Az ajánlattételi határidő:</w:t>
      </w:r>
    </w:p>
    <w:p w14:paraId="1B7AAB55" w14:textId="77777777" w:rsidR="00F1604F" w:rsidRDefault="00F1604F" w:rsidP="00F1604F">
      <w:pPr>
        <w:pStyle w:val="lfej"/>
        <w:tabs>
          <w:tab w:val="clear" w:pos="4536"/>
          <w:tab w:val="clear" w:pos="9072"/>
          <w:tab w:val="left" w:pos="4860"/>
        </w:tabs>
        <w:jc w:val="both"/>
        <w:rPr>
          <w:b/>
          <w:sz w:val="26"/>
        </w:rPr>
      </w:pPr>
    </w:p>
    <w:p w14:paraId="29856D1B" w14:textId="4259DCF3" w:rsidR="006A18FE" w:rsidRDefault="006A18FE" w:rsidP="006A18FE">
      <w:pPr>
        <w:pStyle w:val="lfej"/>
        <w:tabs>
          <w:tab w:val="clear" w:pos="4536"/>
          <w:tab w:val="clear" w:pos="9072"/>
          <w:tab w:val="left" w:pos="4860"/>
        </w:tabs>
        <w:jc w:val="both"/>
        <w:rPr>
          <w:sz w:val="26"/>
        </w:rPr>
      </w:pPr>
      <w:r>
        <w:rPr>
          <w:sz w:val="26"/>
        </w:rPr>
        <w:t>202</w:t>
      </w:r>
      <w:r w:rsidR="00EC4EF9">
        <w:rPr>
          <w:sz w:val="26"/>
        </w:rPr>
        <w:t>6</w:t>
      </w:r>
      <w:r>
        <w:rPr>
          <w:sz w:val="26"/>
        </w:rPr>
        <w:t xml:space="preserve">. </w:t>
      </w:r>
      <w:r w:rsidR="00C916BA">
        <w:rPr>
          <w:sz w:val="26"/>
        </w:rPr>
        <w:t>március</w:t>
      </w:r>
      <w:r>
        <w:rPr>
          <w:sz w:val="26"/>
        </w:rPr>
        <w:t xml:space="preserve"> hó </w:t>
      </w:r>
      <w:r w:rsidR="00FC6614">
        <w:rPr>
          <w:sz w:val="26"/>
        </w:rPr>
        <w:t>1</w:t>
      </w:r>
      <w:r w:rsidR="00EC4EF9">
        <w:rPr>
          <w:sz w:val="26"/>
        </w:rPr>
        <w:t>9</w:t>
      </w:r>
      <w:r>
        <w:rPr>
          <w:sz w:val="26"/>
        </w:rPr>
        <w:t xml:space="preserve">. nap. 09:00 óra </w:t>
      </w:r>
    </w:p>
    <w:p w14:paraId="7519AA1D" w14:textId="23FF2183" w:rsidR="00F1604F" w:rsidRDefault="00F1604F" w:rsidP="00F1604F">
      <w:pPr>
        <w:pStyle w:val="lfej"/>
        <w:tabs>
          <w:tab w:val="clear" w:pos="4536"/>
          <w:tab w:val="clear" w:pos="9072"/>
          <w:tab w:val="left" w:pos="4860"/>
        </w:tabs>
        <w:jc w:val="both"/>
        <w:rPr>
          <w:b/>
          <w:sz w:val="26"/>
        </w:rPr>
      </w:pPr>
    </w:p>
    <w:p w14:paraId="0DB55D02" w14:textId="77777777" w:rsidR="001E5C29" w:rsidRPr="00CE1C06" w:rsidRDefault="001E5C29" w:rsidP="00F1604F">
      <w:pPr>
        <w:pStyle w:val="lfej"/>
        <w:tabs>
          <w:tab w:val="clear" w:pos="4536"/>
          <w:tab w:val="clear" w:pos="9072"/>
          <w:tab w:val="left" w:pos="4860"/>
        </w:tabs>
        <w:jc w:val="both"/>
        <w:rPr>
          <w:b/>
          <w:sz w:val="26"/>
        </w:rPr>
      </w:pPr>
    </w:p>
    <w:p w14:paraId="74A00348" w14:textId="77777777" w:rsidR="00F1604F" w:rsidRPr="00CE1C06" w:rsidRDefault="00F1604F" w:rsidP="00F1604F">
      <w:pPr>
        <w:pStyle w:val="lfej"/>
        <w:tabs>
          <w:tab w:val="clear" w:pos="4536"/>
          <w:tab w:val="clear" w:pos="9072"/>
          <w:tab w:val="left" w:pos="4860"/>
        </w:tabs>
        <w:jc w:val="both"/>
        <w:rPr>
          <w:b/>
          <w:sz w:val="26"/>
        </w:rPr>
      </w:pPr>
      <w:r w:rsidRPr="00CE1C06">
        <w:rPr>
          <w:b/>
          <w:sz w:val="26"/>
        </w:rPr>
        <w:t>9. Az ajánlat benyújtásának helye, módja:</w:t>
      </w:r>
    </w:p>
    <w:p w14:paraId="39AADEF6" w14:textId="77777777" w:rsidR="00F1604F" w:rsidRPr="00CE1C06" w:rsidRDefault="00F1604F" w:rsidP="00F1604F">
      <w:pPr>
        <w:pStyle w:val="lfej"/>
        <w:tabs>
          <w:tab w:val="clear" w:pos="4536"/>
          <w:tab w:val="clear" w:pos="9072"/>
          <w:tab w:val="left" w:pos="4860"/>
        </w:tabs>
        <w:jc w:val="both"/>
        <w:rPr>
          <w:b/>
          <w:sz w:val="26"/>
        </w:rPr>
      </w:pPr>
    </w:p>
    <w:p w14:paraId="0B973D05" w14:textId="77777777" w:rsidR="006A18FE" w:rsidRDefault="006A18FE" w:rsidP="006A18FE">
      <w:pPr>
        <w:pStyle w:val="lfej"/>
        <w:tabs>
          <w:tab w:val="clear" w:pos="4536"/>
          <w:tab w:val="clear" w:pos="9072"/>
          <w:tab w:val="left" w:pos="4860"/>
        </w:tabs>
        <w:jc w:val="both"/>
        <w:rPr>
          <w:sz w:val="26"/>
        </w:rPr>
      </w:pPr>
      <w:r>
        <w:rPr>
          <w:sz w:val="26"/>
        </w:rPr>
        <w:t>Tiszaújvárosi Gyógy- és Strandfürdő.</w:t>
      </w:r>
    </w:p>
    <w:p w14:paraId="440C90D4" w14:textId="77777777" w:rsidR="006A18FE" w:rsidRDefault="006A18FE" w:rsidP="006A18FE">
      <w:pPr>
        <w:pStyle w:val="lfej"/>
        <w:tabs>
          <w:tab w:val="clear" w:pos="4536"/>
          <w:tab w:val="clear" w:pos="9072"/>
          <w:tab w:val="left" w:pos="4860"/>
        </w:tabs>
        <w:jc w:val="both"/>
        <w:rPr>
          <w:sz w:val="26"/>
        </w:rPr>
      </w:pPr>
      <w:r>
        <w:rPr>
          <w:sz w:val="26"/>
        </w:rPr>
        <w:t>3580 Tiszaújváros, Szederkényi út 12.</w:t>
      </w:r>
    </w:p>
    <w:p w14:paraId="311CEEB5" w14:textId="77777777" w:rsidR="006A18FE" w:rsidRDefault="006A18FE" w:rsidP="006A18FE">
      <w:pPr>
        <w:pStyle w:val="lfej"/>
        <w:tabs>
          <w:tab w:val="clear" w:pos="4536"/>
          <w:tab w:val="clear" w:pos="9072"/>
          <w:tab w:val="left" w:pos="4860"/>
        </w:tabs>
        <w:jc w:val="both"/>
        <w:rPr>
          <w:sz w:val="26"/>
        </w:rPr>
      </w:pPr>
      <w:r>
        <w:rPr>
          <w:sz w:val="26"/>
        </w:rPr>
        <w:t>Szénégető István üzemvezető</w:t>
      </w:r>
    </w:p>
    <w:p w14:paraId="0C6E1D5B" w14:textId="77777777" w:rsidR="006A18FE" w:rsidRDefault="006A18FE" w:rsidP="006A18FE">
      <w:pPr>
        <w:pStyle w:val="lfej"/>
        <w:tabs>
          <w:tab w:val="clear" w:pos="4536"/>
          <w:tab w:val="clear" w:pos="9072"/>
          <w:tab w:val="left" w:pos="4860"/>
        </w:tabs>
        <w:jc w:val="both"/>
        <w:rPr>
          <w:sz w:val="26"/>
        </w:rPr>
      </w:pPr>
    </w:p>
    <w:p w14:paraId="3DFE597D" w14:textId="72B62479" w:rsidR="006A18FE" w:rsidRDefault="006A18FE" w:rsidP="006A18FE">
      <w:pPr>
        <w:pStyle w:val="lfej"/>
        <w:tabs>
          <w:tab w:val="clear" w:pos="4536"/>
          <w:tab w:val="clear" w:pos="9072"/>
          <w:tab w:val="left" w:pos="4860"/>
        </w:tabs>
        <w:jc w:val="both"/>
        <w:rPr>
          <w:sz w:val="26"/>
        </w:rPr>
      </w:pPr>
      <w:r>
        <w:rPr>
          <w:sz w:val="26"/>
        </w:rPr>
        <w:t xml:space="preserve">Az ajánlat postai úton, vagy </w:t>
      </w:r>
      <w:r w:rsidR="00DF63D7">
        <w:rPr>
          <w:sz w:val="26"/>
        </w:rPr>
        <w:t>személyesen munkanapokon 8 és 14</w:t>
      </w:r>
      <w:r>
        <w:rPr>
          <w:sz w:val="26"/>
        </w:rPr>
        <w:t xml:space="preserve"> óra között, az ajánlattételi határidő lejártának napján 09.00 óráig adható le.</w:t>
      </w:r>
    </w:p>
    <w:p w14:paraId="61BBF20A" w14:textId="77777777" w:rsidR="006A18FE" w:rsidRDefault="006A18FE" w:rsidP="006A18FE">
      <w:pPr>
        <w:pStyle w:val="lfej"/>
        <w:tabs>
          <w:tab w:val="clear" w:pos="4536"/>
          <w:tab w:val="clear" w:pos="9072"/>
          <w:tab w:val="left" w:pos="4860"/>
        </w:tabs>
        <w:jc w:val="both"/>
        <w:rPr>
          <w:sz w:val="26"/>
        </w:rPr>
      </w:pPr>
    </w:p>
    <w:p w14:paraId="02415D7A" w14:textId="08F14DE1" w:rsidR="006A18FE" w:rsidRDefault="006A18FE" w:rsidP="006A18FE">
      <w:pPr>
        <w:pStyle w:val="lfej"/>
        <w:tabs>
          <w:tab w:val="clear" w:pos="4536"/>
          <w:tab w:val="clear" w:pos="9072"/>
          <w:tab w:val="left" w:pos="4860"/>
        </w:tabs>
        <w:jc w:val="both"/>
        <w:rPr>
          <w:sz w:val="26"/>
        </w:rPr>
      </w:pPr>
      <w:r>
        <w:rPr>
          <w:sz w:val="26"/>
        </w:rPr>
        <w:t xml:space="preserve">Az ajánlatot zárt borítékban, </w:t>
      </w:r>
      <w:r w:rsidR="00DB48CE">
        <w:rPr>
          <w:sz w:val="26"/>
        </w:rPr>
        <w:t>1</w:t>
      </w:r>
      <w:r>
        <w:rPr>
          <w:sz w:val="26"/>
        </w:rPr>
        <w:t xml:space="preserve"> eredeti példányban kell benyújtani. A borítékon fel kell tüntetni a következő szöveget:</w:t>
      </w:r>
    </w:p>
    <w:p w14:paraId="20ABBDC1" w14:textId="77777777" w:rsidR="006A18FE" w:rsidRPr="00A2440A" w:rsidRDefault="006A18FE" w:rsidP="006A18FE">
      <w:pPr>
        <w:pStyle w:val="lfej"/>
        <w:numPr>
          <w:ilvl w:val="0"/>
          <w:numId w:val="2"/>
        </w:numPr>
        <w:tabs>
          <w:tab w:val="clear" w:pos="4536"/>
          <w:tab w:val="clear" w:pos="9072"/>
          <w:tab w:val="left" w:pos="4860"/>
        </w:tabs>
        <w:jc w:val="both"/>
        <w:rPr>
          <w:i/>
          <w:sz w:val="26"/>
        </w:rPr>
      </w:pPr>
      <w:r>
        <w:rPr>
          <w:sz w:val="26"/>
        </w:rPr>
        <w:t>„Tiszaújvárosi Gyógy- és Strandfürdő  medencéinek burkolatjavítása”</w:t>
      </w:r>
    </w:p>
    <w:p w14:paraId="779B63F0" w14:textId="3B95D418" w:rsidR="006A18FE" w:rsidRPr="00EC2CC2" w:rsidRDefault="006A18FE" w:rsidP="006A18FE">
      <w:pPr>
        <w:pStyle w:val="lfej"/>
        <w:tabs>
          <w:tab w:val="clear" w:pos="4536"/>
          <w:tab w:val="clear" w:pos="9072"/>
          <w:tab w:val="left" w:pos="4860"/>
        </w:tabs>
        <w:ind w:left="720" w:firstLine="22"/>
        <w:jc w:val="both"/>
        <w:rPr>
          <w:sz w:val="26"/>
        </w:rPr>
      </w:pPr>
      <w:r w:rsidRPr="00EC2CC2">
        <w:rPr>
          <w:sz w:val="26"/>
        </w:rPr>
        <w:t>Az ajánlattételi határidő előtt (20</w:t>
      </w:r>
      <w:r>
        <w:rPr>
          <w:sz w:val="26"/>
        </w:rPr>
        <w:t>2</w:t>
      </w:r>
      <w:r w:rsidR="00EC4EF9">
        <w:rPr>
          <w:sz w:val="26"/>
        </w:rPr>
        <w:t>6</w:t>
      </w:r>
      <w:r w:rsidRPr="00EC2CC2">
        <w:rPr>
          <w:sz w:val="26"/>
        </w:rPr>
        <w:t xml:space="preserve">. </w:t>
      </w:r>
      <w:r w:rsidR="00C916BA">
        <w:rPr>
          <w:sz w:val="26"/>
        </w:rPr>
        <w:t>márciu</w:t>
      </w:r>
      <w:r>
        <w:rPr>
          <w:sz w:val="26"/>
        </w:rPr>
        <w:t>s</w:t>
      </w:r>
      <w:r w:rsidRPr="00EC2CC2">
        <w:rPr>
          <w:sz w:val="26"/>
        </w:rPr>
        <w:t xml:space="preserve"> hó </w:t>
      </w:r>
      <w:r w:rsidR="00FC6614">
        <w:rPr>
          <w:sz w:val="26"/>
        </w:rPr>
        <w:t>1</w:t>
      </w:r>
      <w:r w:rsidR="00EC4EF9">
        <w:rPr>
          <w:sz w:val="26"/>
        </w:rPr>
        <w:t>9</w:t>
      </w:r>
      <w:r>
        <w:rPr>
          <w:sz w:val="26"/>
        </w:rPr>
        <w:t>.</w:t>
      </w:r>
      <w:r w:rsidRPr="00EC2CC2">
        <w:rPr>
          <w:sz w:val="26"/>
        </w:rPr>
        <w:t xml:space="preserve"> nap. 0</w:t>
      </w:r>
      <w:r>
        <w:rPr>
          <w:sz w:val="26"/>
        </w:rPr>
        <w:t>9</w:t>
      </w:r>
      <w:r w:rsidRPr="00EC2CC2">
        <w:rPr>
          <w:sz w:val="26"/>
        </w:rPr>
        <w:t>:00 óra) nem bontható fel!</w:t>
      </w:r>
    </w:p>
    <w:p w14:paraId="1F55E254" w14:textId="77777777" w:rsidR="006A18FE" w:rsidRDefault="006A18FE" w:rsidP="006A18FE">
      <w:pPr>
        <w:pStyle w:val="lfej"/>
        <w:numPr>
          <w:ilvl w:val="0"/>
          <w:numId w:val="2"/>
        </w:numPr>
        <w:tabs>
          <w:tab w:val="clear" w:pos="4536"/>
          <w:tab w:val="clear" w:pos="9072"/>
          <w:tab w:val="left" w:pos="4860"/>
        </w:tabs>
        <w:jc w:val="both"/>
        <w:rPr>
          <w:sz w:val="26"/>
        </w:rPr>
      </w:pPr>
      <w:r>
        <w:rPr>
          <w:sz w:val="26"/>
        </w:rPr>
        <w:t>az ajánlattevő nevét és székhelyét,</w:t>
      </w:r>
    </w:p>
    <w:p w14:paraId="3CD878F9" w14:textId="77777777" w:rsidR="006A18FE" w:rsidRDefault="006A18FE" w:rsidP="006A18FE">
      <w:pPr>
        <w:pStyle w:val="lfej"/>
        <w:numPr>
          <w:ilvl w:val="0"/>
          <w:numId w:val="2"/>
        </w:numPr>
        <w:tabs>
          <w:tab w:val="clear" w:pos="4536"/>
          <w:tab w:val="clear" w:pos="9072"/>
          <w:tab w:val="left" w:pos="4860"/>
        </w:tabs>
        <w:jc w:val="both"/>
        <w:rPr>
          <w:sz w:val="26"/>
        </w:rPr>
      </w:pPr>
      <w:r>
        <w:rPr>
          <w:sz w:val="26"/>
        </w:rPr>
        <w:t>„Iktatóban nem bontható fel, azonnal a címzetthez továbbítandó”.</w:t>
      </w:r>
    </w:p>
    <w:p w14:paraId="18E8D3DA" w14:textId="77777777" w:rsidR="00F1604F" w:rsidRDefault="00F1604F" w:rsidP="00F1604F">
      <w:pPr>
        <w:pStyle w:val="lfej"/>
        <w:tabs>
          <w:tab w:val="clear" w:pos="4536"/>
          <w:tab w:val="clear" w:pos="9072"/>
          <w:tab w:val="left" w:pos="4860"/>
        </w:tabs>
        <w:jc w:val="both"/>
        <w:rPr>
          <w:sz w:val="26"/>
        </w:rPr>
      </w:pPr>
    </w:p>
    <w:p w14:paraId="37142105" w14:textId="77777777" w:rsidR="00F1604F" w:rsidRDefault="00F1604F" w:rsidP="00F1604F">
      <w:pPr>
        <w:pStyle w:val="lfej"/>
        <w:tabs>
          <w:tab w:val="clear" w:pos="4536"/>
          <w:tab w:val="clear" w:pos="9072"/>
          <w:tab w:val="left" w:pos="4860"/>
        </w:tabs>
        <w:jc w:val="both"/>
        <w:rPr>
          <w:sz w:val="26"/>
        </w:rPr>
      </w:pPr>
      <w:r>
        <w:rPr>
          <w:sz w:val="26"/>
        </w:rPr>
        <w:t xml:space="preserve">Az ajánlatkérő az ajánlatot akkor tekinti határidőn belül benyújtottnak, ha annak kézhezvétele az ajánlattételi határidő lejártáig, a bontás megkezdéséig megtörténik. A postai küldemények elirányításából, elvesztéséből eredő összes kockázat ajánlattevőt </w:t>
      </w:r>
      <w:r>
        <w:rPr>
          <w:sz w:val="26"/>
        </w:rPr>
        <w:lastRenderedPageBreak/>
        <w:t>terheli. Ajánlattevő felelőssége, hogy ajánlata megfelelő csomagolásban, formában és időben kerüljön benyújtásra Ajánlatkérő csak az előírt határidőig a megjelölt helyre leadott ajánlatokat tudja értékelni. A határidőn túl érkezett ajánlatok érvénytelenek.</w:t>
      </w:r>
    </w:p>
    <w:p w14:paraId="1A4399F4" w14:textId="7C0ACF2D" w:rsidR="00F1604F" w:rsidRDefault="00F1604F" w:rsidP="00F1604F">
      <w:pPr>
        <w:pStyle w:val="lfej"/>
        <w:tabs>
          <w:tab w:val="clear" w:pos="4536"/>
          <w:tab w:val="clear" w:pos="9072"/>
          <w:tab w:val="left" w:pos="4860"/>
        </w:tabs>
        <w:jc w:val="both"/>
        <w:rPr>
          <w:sz w:val="26"/>
        </w:rPr>
      </w:pPr>
    </w:p>
    <w:p w14:paraId="45BADCA5" w14:textId="77777777" w:rsidR="001E5C29" w:rsidRDefault="001E5C29" w:rsidP="00F1604F">
      <w:pPr>
        <w:pStyle w:val="lfej"/>
        <w:tabs>
          <w:tab w:val="clear" w:pos="4536"/>
          <w:tab w:val="clear" w:pos="9072"/>
          <w:tab w:val="left" w:pos="4860"/>
        </w:tabs>
        <w:jc w:val="both"/>
        <w:rPr>
          <w:sz w:val="26"/>
        </w:rPr>
      </w:pPr>
    </w:p>
    <w:p w14:paraId="2E75F704" w14:textId="77777777" w:rsidR="00F1604F" w:rsidRDefault="00F1604F" w:rsidP="00F1604F">
      <w:pPr>
        <w:pStyle w:val="lfej"/>
        <w:tabs>
          <w:tab w:val="clear" w:pos="4536"/>
          <w:tab w:val="clear" w:pos="9072"/>
          <w:tab w:val="left" w:pos="4860"/>
        </w:tabs>
        <w:jc w:val="both"/>
        <w:rPr>
          <w:b/>
          <w:sz w:val="26"/>
        </w:rPr>
      </w:pPr>
      <w:r>
        <w:rPr>
          <w:b/>
          <w:sz w:val="26"/>
        </w:rPr>
        <w:t>10. Az ajánlatok felbontásának helye, ideje:</w:t>
      </w:r>
    </w:p>
    <w:p w14:paraId="7E9211F7" w14:textId="77777777" w:rsidR="00F1604F" w:rsidRDefault="00F1604F" w:rsidP="00F1604F">
      <w:pPr>
        <w:pStyle w:val="lfej"/>
        <w:tabs>
          <w:tab w:val="clear" w:pos="4536"/>
          <w:tab w:val="clear" w:pos="9072"/>
          <w:tab w:val="left" w:pos="4860"/>
        </w:tabs>
        <w:jc w:val="both"/>
        <w:rPr>
          <w:b/>
          <w:sz w:val="26"/>
        </w:rPr>
      </w:pPr>
    </w:p>
    <w:p w14:paraId="63FFD636" w14:textId="77777777" w:rsidR="006A18FE" w:rsidRPr="00BC7D97" w:rsidRDefault="006A18FE" w:rsidP="006A18FE">
      <w:pPr>
        <w:pStyle w:val="lfej"/>
        <w:tabs>
          <w:tab w:val="left" w:pos="4860"/>
        </w:tabs>
        <w:jc w:val="both"/>
        <w:rPr>
          <w:sz w:val="26"/>
        </w:rPr>
      </w:pPr>
      <w:r w:rsidRPr="00BC7D97">
        <w:rPr>
          <w:sz w:val="26"/>
        </w:rPr>
        <w:t>TiszaSzolg 2004 Kft.</w:t>
      </w:r>
    </w:p>
    <w:p w14:paraId="68C9BDEA" w14:textId="77777777" w:rsidR="006A18FE" w:rsidRPr="00BC7D97" w:rsidRDefault="006A18FE" w:rsidP="006A18FE">
      <w:pPr>
        <w:pStyle w:val="lfej"/>
        <w:tabs>
          <w:tab w:val="left" w:pos="4860"/>
        </w:tabs>
        <w:jc w:val="both"/>
        <w:rPr>
          <w:sz w:val="26"/>
        </w:rPr>
      </w:pPr>
      <w:r>
        <w:rPr>
          <w:sz w:val="26"/>
        </w:rPr>
        <w:t>3580 Tiszaújváros, Tisza út 2/F</w:t>
      </w:r>
      <w:r w:rsidRPr="00BC7D97">
        <w:rPr>
          <w:sz w:val="26"/>
        </w:rPr>
        <w:t>.</w:t>
      </w:r>
    </w:p>
    <w:p w14:paraId="1E87B438" w14:textId="77777777" w:rsidR="006A18FE" w:rsidRDefault="006A18FE" w:rsidP="006A18FE">
      <w:pPr>
        <w:pStyle w:val="lfej"/>
        <w:tabs>
          <w:tab w:val="clear" w:pos="4536"/>
          <w:tab w:val="clear" w:pos="9072"/>
          <w:tab w:val="left" w:pos="4860"/>
        </w:tabs>
        <w:jc w:val="both"/>
        <w:rPr>
          <w:sz w:val="26"/>
        </w:rPr>
      </w:pPr>
      <w:r w:rsidRPr="00704EC4">
        <w:rPr>
          <w:sz w:val="26"/>
        </w:rPr>
        <w:t>Központi irodaház I. emeleti tárgyaló.</w:t>
      </w:r>
    </w:p>
    <w:p w14:paraId="571985A2" w14:textId="1D8999D1" w:rsidR="006A18FE" w:rsidRDefault="006A18FE" w:rsidP="006A18FE">
      <w:pPr>
        <w:pStyle w:val="lfej"/>
        <w:tabs>
          <w:tab w:val="clear" w:pos="4536"/>
          <w:tab w:val="clear" w:pos="9072"/>
          <w:tab w:val="left" w:pos="4860"/>
        </w:tabs>
        <w:jc w:val="both"/>
        <w:rPr>
          <w:sz w:val="26"/>
        </w:rPr>
      </w:pPr>
      <w:r>
        <w:rPr>
          <w:sz w:val="26"/>
        </w:rPr>
        <w:t>Dátum: 202</w:t>
      </w:r>
      <w:r w:rsidR="00EC4EF9">
        <w:rPr>
          <w:sz w:val="26"/>
        </w:rPr>
        <w:t>6</w:t>
      </w:r>
      <w:r>
        <w:rPr>
          <w:sz w:val="26"/>
        </w:rPr>
        <w:t xml:space="preserve">. </w:t>
      </w:r>
      <w:r w:rsidR="00C916BA">
        <w:rPr>
          <w:sz w:val="26"/>
        </w:rPr>
        <w:t>márciu</w:t>
      </w:r>
      <w:r>
        <w:rPr>
          <w:sz w:val="26"/>
        </w:rPr>
        <w:t xml:space="preserve">s hó </w:t>
      </w:r>
      <w:r w:rsidR="00FC6614">
        <w:rPr>
          <w:sz w:val="26"/>
        </w:rPr>
        <w:t>1</w:t>
      </w:r>
      <w:r w:rsidR="00EC4EF9">
        <w:rPr>
          <w:sz w:val="26"/>
        </w:rPr>
        <w:t>9</w:t>
      </w:r>
      <w:r w:rsidR="00DF63D7">
        <w:rPr>
          <w:sz w:val="26"/>
        </w:rPr>
        <w:t>. nap. 10:0</w:t>
      </w:r>
      <w:r>
        <w:rPr>
          <w:sz w:val="26"/>
        </w:rPr>
        <w:t xml:space="preserve">0 óra </w:t>
      </w:r>
    </w:p>
    <w:p w14:paraId="7FAB19CD" w14:textId="2CAF83FA" w:rsidR="00F1604F" w:rsidRDefault="00F1604F" w:rsidP="00F1604F">
      <w:pPr>
        <w:pStyle w:val="lfej"/>
        <w:tabs>
          <w:tab w:val="clear" w:pos="4536"/>
          <w:tab w:val="clear" w:pos="9072"/>
          <w:tab w:val="left" w:pos="4860"/>
        </w:tabs>
        <w:jc w:val="both"/>
        <w:rPr>
          <w:sz w:val="26"/>
        </w:rPr>
      </w:pPr>
    </w:p>
    <w:p w14:paraId="6466E615" w14:textId="77777777" w:rsidR="001E5C29" w:rsidRDefault="001E5C29" w:rsidP="00F1604F">
      <w:pPr>
        <w:pStyle w:val="lfej"/>
        <w:tabs>
          <w:tab w:val="clear" w:pos="4536"/>
          <w:tab w:val="clear" w:pos="9072"/>
          <w:tab w:val="left" w:pos="4860"/>
        </w:tabs>
        <w:jc w:val="both"/>
        <w:rPr>
          <w:sz w:val="26"/>
        </w:rPr>
      </w:pPr>
    </w:p>
    <w:p w14:paraId="6209C32F" w14:textId="77777777" w:rsidR="00F1604F" w:rsidRDefault="00F1604F" w:rsidP="00F1604F">
      <w:pPr>
        <w:pStyle w:val="lfej"/>
        <w:tabs>
          <w:tab w:val="clear" w:pos="4536"/>
          <w:tab w:val="clear" w:pos="9072"/>
          <w:tab w:val="left" w:pos="4860"/>
        </w:tabs>
        <w:jc w:val="both"/>
        <w:rPr>
          <w:b/>
          <w:sz w:val="26"/>
        </w:rPr>
      </w:pPr>
      <w:r>
        <w:rPr>
          <w:b/>
          <w:sz w:val="26"/>
        </w:rPr>
        <w:t>11. Az ajánlatok elbírálásának tervezett időpontja:</w:t>
      </w:r>
    </w:p>
    <w:p w14:paraId="2B91C9B4" w14:textId="77777777" w:rsidR="00F1604F" w:rsidRDefault="00F1604F" w:rsidP="00F1604F">
      <w:pPr>
        <w:pStyle w:val="lfej"/>
        <w:tabs>
          <w:tab w:val="clear" w:pos="4536"/>
          <w:tab w:val="clear" w:pos="9072"/>
          <w:tab w:val="left" w:pos="4860"/>
        </w:tabs>
        <w:jc w:val="both"/>
        <w:rPr>
          <w:b/>
          <w:sz w:val="26"/>
        </w:rPr>
      </w:pPr>
    </w:p>
    <w:p w14:paraId="47317AFA" w14:textId="25EC5F7D" w:rsidR="006A18FE" w:rsidRDefault="006A18FE" w:rsidP="006A18FE">
      <w:pPr>
        <w:pStyle w:val="lfej"/>
        <w:tabs>
          <w:tab w:val="clear" w:pos="4536"/>
          <w:tab w:val="clear" w:pos="9072"/>
          <w:tab w:val="left" w:pos="4860"/>
        </w:tabs>
        <w:jc w:val="both"/>
        <w:rPr>
          <w:sz w:val="26"/>
        </w:rPr>
      </w:pPr>
      <w:r>
        <w:rPr>
          <w:sz w:val="26"/>
        </w:rPr>
        <w:t>202</w:t>
      </w:r>
      <w:r w:rsidR="00EC4EF9">
        <w:rPr>
          <w:sz w:val="26"/>
        </w:rPr>
        <w:t>6</w:t>
      </w:r>
      <w:r>
        <w:rPr>
          <w:sz w:val="26"/>
        </w:rPr>
        <w:t xml:space="preserve">. </w:t>
      </w:r>
      <w:r w:rsidR="00C916BA">
        <w:rPr>
          <w:sz w:val="26"/>
        </w:rPr>
        <w:t>márciu</w:t>
      </w:r>
      <w:r>
        <w:rPr>
          <w:sz w:val="26"/>
        </w:rPr>
        <w:t xml:space="preserve">s hó </w:t>
      </w:r>
      <w:r w:rsidR="00FC6614">
        <w:rPr>
          <w:sz w:val="26"/>
        </w:rPr>
        <w:t>1</w:t>
      </w:r>
      <w:r w:rsidR="00EC4EF9">
        <w:rPr>
          <w:sz w:val="26"/>
        </w:rPr>
        <w:t>9</w:t>
      </w:r>
      <w:r>
        <w:rPr>
          <w:sz w:val="26"/>
        </w:rPr>
        <w:t>. nap</w:t>
      </w:r>
    </w:p>
    <w:p w14:paraId="2B2EF57C" w14:textId="4ACBB875" w:rsidR="00F1604F" w:rsidRDefault="00F1604F" w:rsidP="00F1604F">
      <w:pPr>
        <w:pStyle w:val="lfej"/>
        <w:tabs>
          <w:tab w:val="clear" w:pos="4536"/>
          <w:tab w:val="clear" w:pos="9072"/>
          <w:tab w:val="left" w:pos="4860"/>
        </w:tabs>
        <w:jc w:val="both"/>
        <w:rPr>
          <w:b/>
          <w:sz w:val="26"/>
        </w:rPr>
      </w:pPr>
    </w:p>
    <w:p w14:paraId="04702E95" w14:textId="77777777" w:rsidR="00042A61" w:rsidRDefault="00042A61" w:rsidP="00F1604F">
      <w:pPr>
        <w:pStyle w:val="lfej"/>
        <w:tabs>
          <w:tab w:val="clear" w:pos="4536"/>
          <w:tab w:val="clear" w:pos="9072"/>
          <w:tab w:val="left" w:pos="4860"/>
        </w:tabs>
        <w:jc w:val="both"/>
        <w:rPr>
          <w:b/>
          <w:sz w:val="26"/>
        </w:rPr>
      </w:pPr>
    </w:p>
    <w:p w14:paraId="438C5C7B" w14:textId="77777777" w:rsidR="003E4B5E" w:rsidRDefault="003E4B5E" w:rsidP="003E4B5E">
      <w:pPr>
        <w:pStyle w:val="lfej"/>
        <w:tabs>
          <w:tab w:val="clear" w:pos="4536"/>
          <w:tab w:val="clear" w:pos="9072"/>
          <w:tab w:val="left" w:pos="4860"/>
        </w:tabs>
        <w:jc w:val="both"/>
        <w:rPr>
          <w:b/>
          <w:sz w:val="26"/>
        </w:rPr>
      </w:pPr>
      <w:r>
        <w:rPr>
          <w:b/>
          <w:sz w:val="26"/>
        </w:rPr>
        <w:t>12. Az ajánlatok elbírálásának szempontjai:</w:t>
      </w:r>
    </w:p>
    <w:p w14:paraId="7AC4AAA1" w14:textId="77777777" w:rsidR="003E4B5E" w:rsidRDefault="003E4B5E" w:rsidP="003E4B5E">
      <w:pPr>
        <w:pStyle w:val="lfej"/>
        <w:tabs>
          <w:tab w:val="clear" w:pos="4536"/>
          <w:tab w:val="clear" w:pos="9072"/>
          <w:tab w:val="left" w:pos="4860"/>
        </w:tabs>
        <w:ind w:firstLine="426"/>
        <w:jc w:val="both"/>
        <w:rPr>
          <w:sz w:val="26"/>
        </w:rPr>
      </w:pPr>
    </w:p>
    <w:p w14:paraId="7AC752C4" w14:textId="77777777" w:rsidR="00B601A1" w:rsidRPr="00B601A1" w:rsidRDefault="00B601A1" w:rsidP="00B601A1">
      <w:pPr>
        <w:spacing w:line="276" w:lineRule="auto"/>
        <w:jc w:val="both"/>
        <w:rPr>
          <w:sz w:val="26"/>
          <w:szCs w:val="26"/>
        </w:rPr>
      </w:pPr>
      <w:r w:rsidRPr="00B601A1">
        <w:rPr>
          <w:sz w:val="26"/>
          <w:szCs w:val="26"/>
        </w:rPr>
        <w:t>Összességében legelőnyösebb ajánlat</w:t>
      </w:r>
    </w:p>
    <w:p w14:paraId="4BBF26B5" w14:textId="77777777" w:rsidR="00B601A1" w:rsidRPr="00B601A1" w:rsidRDefault="00B601A1" w:rsidP="00B601A1">
      <w:pPr>
        <w:spacing w:line="276" w:lineRule="auto"/>
        <w:jc w:val="both"/>
        <w:rPr>
          <w:sz w:val="26"/>
          <w:szCs w:val="26"/>
        </w:rPr>
      </w:pPr>
    </w:p>
    <w:p w14:paraId="5B31D356" w14:textId="77777777" w:rsidR="00B601A1" w:rsidRPr="00B601A1" w:rsidRDefault="00B601A1" w:rsidP="00B601A1">
      <w:pPr>
        <w:spacing w:line="276" w:lineRule="auto"/>
        <w:jc w:val="both"/>
        <w:rPr>
          <w:sz w:val="26"/>
          <w:szCs w:val="26"/>
        </w:rPr>
      </w:pPr>
      <w:r w:rsidRPr="00B601A1">
        <w:rPr>
          <w:sz w:val="26"/>
          <w:szCs w:val="26"/>
          <w:u w:val="single"/>
        </w:rPr>
        <w:t>Értékelési szempontok, és azok súlyozása</w:t>
      </w:r>
      <w:r w:rsidRPr="00B601A1">
        <w:rPr>
          <w:sz w:val="26"/>
          <w:szCs w:val="26"/>
        </w:rPr>
        <w:t xml:space="preserve">: </w:t>
      </w:r>
    </w:p>
    <w:p w14:paraId="21856D60" w14:textId="77777777" w:rsidR="00B601A1" w:rsidRPr="00B601A1" w:rsidRDefault="00B601A1" w:rsidP="00B601A1">
      <w:pPr>
        <w:spacing w:line="276" w:lineRule="auto"/>
        <w:jc w:val="both"/>
        <w:rPr>
          <w:sz w:val="26"/>
          <w:szCs w:val="26"/>
        </w:rPr>
      </w:pPr>
    </w:p>
    <w:tbl>
      <w:tblPr>
        <w:tblW w:w="9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6535"/>
        <w:gridCol w:w="1394"/>
      </w:tblGrid>
      <w:tr w:rsidR="00B601A1" w:rsidRPr="00B601A1" w14:paraId="482770D8" w14:textId="77777777" w:rsidTr="001079DD">
        <w:tc>
          <w:tcPr>
            <w:tcW w:w="851" w:type="dxa"/>
          </w:tcPr>
          <w:p w14:paraId="2139ECCE" w14:textId="77777777" w:rsidR="00B601A1" w:rsidRPr="00B601A1" w:rsidRDefault="00B601A1" w:rsidP="004F2632">
            <w:pPr>
              <w:spacing w:line="276" w:lineRule="auto"/>
              <w:jc w:val="both"/>
              <w:rPr>
                <w:sz w:val="26"/>
                <w:szCs w:val="26"/>
              </w:rPr>
            </w:pPr>
            <w:r w:rsidRPr="00B601A1">
              <w:rPr>
                <w:sz w:val="26"/>
                <w:szCs w:val="26"/>
              </w:rPr>
              <w:t>Sorszám</w:t>
            </w:r>
          </w:p>
        </w:tc>
        <w:tc>
          <w:tcPr>
            <w:tcW w:w="6787" w:type="dxa"/>
          </w:tcPr>
          <w:p w14:paraId="463E7127" w14:textId="77777777" w:rsidR="00B601A1" w:rsidRPr="00B601A1" w:rsidRDefault="00B601A1" w:rsidP="004F2632">
            <w:pPr>
              <w:spacing w:line="276" w:lineRule="auto"/>
              <w:jc w:val="both"/>
              <w:rPr>
                <w:sz w:val="26"/>
                <w:szCs w:val="26"/>
              </w:rPr>
            </w:pPr>
            <w:r w:rsidRPr="00B601A1">
              <w:rPr>
                <w:sz w:val="26"/>
                <w:szCs w:val="26"/>
              </w:rPr>
              <w:t>Értékelési szempont</w:t>
            </w:r>
          </w:p>
        </w:tc>
        <w:tc>
          <w:tcPr>
            <w:tcW w:w="1403" w:type="dxa"/>
          </w:tcPr>
          <w:p w14:paraId="6487C899" w14:textId="77777777" w:rsidR="00B601A1" w:rsidRPr="00B601A1" w:rsidRDefault="00B601A1" w:rsidP="004F2632">
            <w:pPr>
              <w:spacing w:line="276" w:lineRule="auto"/>
              <w:jc w:val="both"/>
              <w:rPr>
                <w:sz w:val="26"/>
                <w:szCs w:val="26"/>
              </w:rPr>
            </w:pPr>
            <w:r w:rsidRPr="00B601A1">
              <w:rPr>
                <w:sz w:val="26"/>
                <w:szCs w:val="26"/>
              </w:rPr>
              <w:t>Súlyszám</w:t>
            </w:r>
          </w:p>
        </w:tc>
      </w:tr>
      <w:tr w:rsidR="00B601A1" w:rsidRPr="00B601A1" w14:paraId="27CAB5E2" w14:textId="77777777" w:rsidTr="001079DD">
        <w:trPr>
          <w:trHeight w:val="496"/>
        </w:trPr>
        <w:tc>
          <w:tcPr>
            <w:tcW w:w="851" w:type="dxa"/>
          </w:tcPr>
          <w:p w14:paraId="2C20F173" w14:textId="77777777" w:rsidR="00B601A1" w:rsidRPr="00B601A1" w:rsidRDefault="00B601A1" w:rsidP="00B601A1">
            <w:pPr>
              <w:numPr>
                <w:ilvl w:val="0"/>
                <w:numId w:val="13"/>
              </w:numPr>
              <w:spacing w:line="276" w:lineRule="auto"/>
              <w:jc w:val="both"/>
              <w:rPr>
                <w:sz w:val="26"/>
                <w:szCs w:val="26"/>
              </w:rPr>
            </w:pPr>
            <w:bookmarkStart w:id="0" w:name="_Hlk516579739"/>
          </w:p>
        </w:tc>
        <w:tc>
          <w:tcPr>
            <w:tcW w:w="6787" w:type="dxa"/>
          </w:tcPr>
          <w:p w14:paraId="06DBA099" w14:textId="5048B5CF" w:rsidR="00B601A1" w:rsidRPr="00B601A1" w:rsidRDefault="00B601A1" w:rsidP="004F2632">
            <w:pPr>
              <w:spacing w:line="276" w:lineRule="auto"/>
              <w:jc w:val="both"/>
              <w:rPr>
                <w:sz w:val="26"/>
                <w:szCs w:val="26"/>
              </w:rPr>
            </w:pPr>
            <w:r w:rsidRPr="009C0481">
              <w:t>FLOOR GRESS kerámia fehér mázas medenceburkolat</w:t>
            </w:r>
          </w:p>
        </w:tc>
        <w:tc>
          <w:tcPr>
            <w:tcW w:w="1403" w:type="dxa"/>
          </w:tcPr>
          <w:p w14:paraId="32ACBC90" w14:textId="2432574B" w:rsidR="00B601A1" w:rsidRPr="00B601A1" w:rsidRDefault="002514C4" w:rsidP="004F2632">
            <w:pPr>
              <w:spacing w:line="276" w:lineRule="auto"/>
              <w:jc w:val="both"/>
              <w:rPr>
                <w:sz w:val="26"/>
                <w:szCs w:val="26"/>
              </w:rPr>
            </w:pPr>
            <w:r>
              <w:rPr>
                <w:sz w:val="26"/>
                <w:szCs w:val="26"/>
              </w:rPr>
              <w:t>6</w:t>
            </w:r>
          </w:p>
        </w:tc>
      </w:tr>
      <w:tr w:rsidR="00B601A1" w:rsidRPr="00B601A1" w14:paraId="344C0582" w14:textId="77777777" w:rsidTr="001079DD">
        <w:tc>
          <w:tcPr>
            <w:tcW w:w="851" w:type="dxa"/>
          </w:tcPr>
          <w:p w14:paraId="26B06337" w14:textId="77777777" w:rsidR="00B601A1" w:rsidRPr="00B601A1" w:rsidRDefault="00B601A1" w:rsidP="00B601A1">
            <w:pPr>
              <w:numPr>
                <w:ilvl w:val="0"/>
                <w:numId w:val="13"/>
              </w:numPr>
              <w:spacing w:line="276" w:lineRule="auto"/>
              <w:jc w:val="both"/>
              <w:rPr>
                <w:sz w:val="26"/>
                <w:szCs w:val="26"/>
              </w:rPr>
            </w:pPr>
          </w:p>
        </w:tc>
        <w:tc>
          <w:tcPr>
            <w:tcW w:w="6787" w:type="dxa"/>
          </w:tcPr>
          <w:p w14:paraId="57DAECBA" w14:textId="425C00F0" w:rsidR="00B601A1" w:rsidRPr="00B601A1" w:rsidRDefault="00B601A1" w:rsidP="004F2632">
            <w:pPr>
              <w:spacing w:line="276" w:lineRule="auto"/>
              <w:jc w:val="both"/>
              <w:rPr>
                <w:sz w:val="26"/>
                <w:szCs w:val="26"/>
              </w:rPr>
            </w:pPr>
            <w:r w:rsidRPr="009C0481">
              <w:t>FLOOR GRESS kerámia csúszásmentes fehér medenceburkolat</w:t>
            </w:r>
          </w:p>
        </w:tc>
        <w:tc>
          <w:tcPr>
            <w:tcW w:w="1403" w:type="dxa"/>
          </w:tcPr>
          <w:p w14:paraId="04B87ACF" w14:textId="0417E82A" w:rsidR="00B601A1" w:rsidRPr="00B601A1" w:rsidRDefault="002514C4" w:rsidP="004F2632">
            <w:pPr>
              <w:spacing w:line="276" w:lineRule="auto"/>
              <w:jc w:val="both"/>
              <w:rPr>
                <w:sz w:val="26"/>
                <w:szCs w:val="26"/>
              </w:rPr>
            </w:pPr>
            <w:r>
              <w:rPr>
                <w:sz w:val="26"/>
                <w:szCs w:val="26"/>
              </w:rPr>
              <w:t>10</w:t>
            </w:r>
          </w:p>
        </w:tc>
      </w:tr>
      <w:tr w:rsidR="00B601A1" w:rsidRPr="00B601A1" w14:paraId="057A947B" w14:textId="77777777" w:rsidTr="001079DD">
        <w:tc>
          <w:tcPr>
            <w:tcW w:w="851" w:type="dxa"/>
          </w:tcPr>
          <w:p w14:paraId="637C0971" w14:textId="77777777" w:rsidR="00B601A1" w:rsidRPr="00B601A1" w:rsidRDefault="00B601A1" w:rsidP="00B601A1">
            <w:pPr>
              <w:numPr>
                <w:ilvl w:val="0"/>
                <w:numId w:val="13"/>
              </w:numPr>
              <w:spacing w:line="276" w:lineRule="auto"/>
              <w:jc w:val="both"/>
              <w:rPr>
                <w:sz w:val="26"/>
                <w:szCs w:val="26"/>
              </w:rPr>
            </w:pPr>
          </w:p>
        </w:tc>
        <w:tc>
          <w:tcPr>
            <w:tcW w:w="6787" w:type="dxa"/>
          </w:tcPr>
          <w:p w14:paraId="28831D40" w14:textId="7CB0BB00" w:rsidR="00B601A1" w:rsidRPr="00B601A1" w:rsidRDefault="00B601A1" w:rsidP="004F2632">
            <w:pPr>
              <w:spacing w:line="276" w:lineRule="auto"/>
              <w:jc w:val="both"/>
              <w:rPr>
                <w:sz w:val="26"/>
                <w:szCs w:val="26"/>
              </w:rPr>
            </w:pPr>
            <w:r w:rsidRPr="009C0481">
              <w:t>FLOOR GRESS kerámia csúszásmentes fehér fózolt medenceburkolat</w:t>
            </w:r>
          </w:p>
        </w:tc>
        <w:tc>
          <w:tcPr>
            <w:tcW w:w="1403" w:type="dxa"/>
          </w:tcPr>
          <w:p w14:paraId="4905FAFD" w14:textId="3A4BAF63" w:rsidR="00B601A1" w:rsidRPr="00B601A1" w:rsidRDefault="002514C4" w:rsidP="004F2632">
            <w:pPr>
              <w:spacing w:line="276" w:lineRule="auto"/>
              <w:jc w:val="both"/>
              <w:rPr>
                <w:sz w:val="26"/>
                <w:szCs w:val="26"/>
              </w:rPr>
            </w:pPr>
            <w:r>
              <w:rPr>
                <w:sz w:val="26"/>
                <w:szCs w:val="26"/>
              </w:rPr>
              <w:t>7</w:t>
            </w:r>
          </w:p>
        </w:tc>
      </w:tr>
      <w:tr w:rsidR="00B601A1" w:rsidRPr="00B601A1" w14:paraId="12FA832E" w14:textId="77777777" w:rsidTr="001079DD">
        <w:tc>
          <w:tcPr>
            <w:tcW w:w="851" w:type="dxa"/>
          </w:tcPr>
          <w:p w14:paraId="4A9EDA9F" w14:textId="77777777" w:rsidR="00B601A1" w:rsidRPr="00B601A1" w:rsidRDefault="00B601A1" w:rsidP="00B601A1">
            <w:pPr>
              <w:numPr>
                <w:ilvl w:val="0"/>
                <w:numId w:val="13"/>
              </w:numPr>
              <w:spacing w:line="276" w:lineRule="auto"/>
              <w:jc w:val="both"/>
              <w:rPr>
                <w:sz w:val="26"/>
                <w:szCs w:val="26"/>
              </w:rPr>
            </w:pPr>
          </w:p>
        </w:tc>
        <w:tc>
          <w:tcPr>
            <w:tcW w:w="6787" w:type="dxa"/>
          </w:tcPr>
          <w:p w14:paraId="4B35D87B" w14:textId="3E3F3C2B" w:rsidR="00B601A1" w:rsidRPr="00B601A1" w:rsidRDefault="00B601A1" w:rsidP="004F2632">
            <w:pPr>
              <w:spacing w:line="276" w:lineRule="auto"/>
              <w:jc w:val="both"/>
              <w:rPr>
                <w:sz w:val="26"/>
                <w:szCs w:val="26"/>
              </w:rPr>
            </w:pPr>
            <w:r w:rsidRPr="009C0481">
              <w:t>FLOOR GRESS kerámia csúszásmentes fehér bordás medenceburkolat</w:t>
            </w:r>
          </w:p>
        </w:tc>
        <w:tc>
          <w:tcPr>
            <w:tcW w:w="1403" w:type="dxa"/>
          </w:tcPr>
          <w:p w14:paraId="6BBED4E7" w14:textId="04944C53" w:rsidR="00B601A1" w:rsidRPr="00B601A1" w:rsidRDefault="002514C4" w:rsidP="004F2632">
            <w:pPr>
              <w:spacing w:line="276" w:lineRule="auto"/>
              <w:jc w:val="both"/>
              <w:rPr>
                <w:sz w:val="26"/>
                <w:szCs w:val="26"/>
              </w:rPr>
            </w:pPr>
            <w:r>
              <w:rPr>
                <w:sz w:val="26"/>
                <w:szCs w:val="26"/>
              </w:rPr>
              <w:t>5</w:t>
            </w:r>
          </w:p>
        </w:tc>
      </w:tr>
      <w:tr w:rsidR="00B601A1" w:rsidRPr="00B601A1" w14:paraId="4ECF6DF4" w14:textId="77777777" w:rsidTr="001079DD">
        <w:tc>
          <w:tcPr>
            <w:tcW w:w="851" w:type="dxa"/>
          </w:tcPr>
          <w:p w14:paraId="2F87267F" w14:textId="77777777" w:rsidR="00B601A1" w:rsidRPr="00B601A1" w:rsidRDefault="00B601A1" w:rsidP="00B601A1">
            <w:pPr>
              <w:numPr>
                <w:ilvl w:val="0"/>
                <w:numId w:val="13"/>
              </w:numPr>
              <w:spacing w:line="276" w:lineRule="auto"/>
              <w:jc w:val="both"/>
              <w:rPr>
                <w:sz w:val="26"/>
                <w:szCs w:val="26"/>
              </w:rPr>
            </w:pPr>
          </w:p>
        </w:tc>
        <w:tc>
          <w:tcPr>
            <w:tcW w:w="6787" w:type="dxa"/>
          </w:tcPr>
          <w:p w14:paraId="21B70E3F" w14:textId="3E21E375" w:rsidR="00B601A1" w:rsidRPr="00B601A1" w:rsidRDefault="00B601A1" w:rsidP="004F2632">
            <w:pPr>
              <w:spacing w:line="276" w:lineRule="auto"/>
              <w:jc w:val="both"/>
              <w:rPr>
                <w:sz w:val="26"/>
                <w:szCs w:val="26"/>
              </w:rPr>
            </w:pPr>
            <w:r w:rsidRPr="00B601A1">
              <w:rPr>
                <w:sz w:val="26"/>
                <w:szCs w:val="26"/>
              </w:rPr>
              <w:t xml:space="preserve"> </w:t>
            </w:r>
            <w:r w:rsidRPr="009C0481">
              <w:t>FLOOR GRESS kerámia sárga mázas medenceburkolat</w:t>
            </w:r>
          </w:p>
        </w:tc>
        <w:tc>
          <w:tcPr>
            <w:tcW w:w="1403" w:type="dxa"/>
          </w:tcPr>
          <w:p w14:paraId="06AA5018" w14:textId="1BE94361" w:rsidR="00B601A1" w:rsidRPr="00B601A1" w:rsidRDefault="002514C4" w:rsidP="004F2632">
            <w:pPr>
              <w:spacing w:line="276" w:lineRule="auto"/>
              <w:jc w:val="both"/>
              <w:rPr>
                <w:sz w:val="26"/>
                <w:szCs w:val="26"/>
              </w:rPr>
            </w:pPr>
            <w:r>
              <w:rPr>
                <w:sz w:val="26"/>
                <w:szCs w:val="26"/>
              </w:rPr>
              <w:t>4</w:t>
            </w:r>
          </w:p>
        </w:tc>
      </w:tr>
      <w:tr w:rsidR="00B601A1" w:rsidRPr="00B601A1" w14:paraId="57DE13F8" w14:textId="77777777" w:rsidTr="001079DD">
        <w:tc>
          <w:tcPr>
            <w:tcW w:w="851" w:type="dxa"/>
          </w:tcPr>
          <w:p w14:paraId="06B9FD31" w14:textId="77777777" w:rsidR="00B601A1" w:rsidRPr="00B601A1" w:rsidRDefault="00B601A1" w:rsidP="00B601A1">
            <w:pPr>
              <w:numPr>
                <w:ilvl w:val="0"/>
                <w:numId w:val="13"/>
              </w:numPr>
              <w:spacing w:line="276" w:lineRule="auto"/>
              <w:jc w:val="both"/>
              <w:rPr>
                <w:sz w:val="26"/>
                <w:szCs w:val="26"/>
              </w:rPr>
            </w:pPr>
          </w:p>
        </w:tc>
        <w:tc>
          <w:tcPr>
            <w:tcW w:w="6787" w:type="dxa"/>
          </w:tcPr>
          <w:p w14:paraId="2832E238" w14:textId="319FD123" w:rsidR="00B601A1" w:rsidRPr="00B601A1" w:rsidRDefault="00B601A1" w:rsidP="004F2632">
            <w:pPr>
              <w:spacing w:line="276" w:lineRule="auto"/>
              <w:jc w:val="both"/>
              <w:rPr>
                <w:sz w:val="26"/>
                <w:szCs w:val="26"/>
              </w:rPr>
            </w:pPr>
            <w:r w:rsidRPr="009C0481">
              <w:t>FLOOR GRESS kerámia világoskék mázas medenceburkolat</w:t>
            </w:r>
          </w:p>
        </w:tc>
        <w:tc>
          <w:tcPr>
            <w:tcW w:w="1403" w:type="dxa"/>
          </w:tcPr>
          <w:p w14:paraId="431D58A2" w14:textId="0B81CAB2" w:rsidR="00B601A1" w:rsidRPr="00B601A1" w:rsidRDefault="00B601A1" w:rsidP="004F2632">
            <w:pPr>
              <w:spacing w:line="276" w:lineRule="auto"/>
              <w:jc w:val="both"/>
              <w:rPr>
                <w:sz w:val="26"/>
                <w:szCs w:val="26"/>
              </w:rPr>
            </w:pPr>
          </w:p>
        </w:tc>
      </w:tr>
      <w:tr w:rsidR="00B601A1" w:rsidRPr="00B601A1" w14:paraId="1DA66DB3" w14:textId="77777777" w:rsidTr="001079DD">
        <w:tc>
          <w:tcPr>
            <w:tcW w:w="851" w:type="dxa"/>
          </w:tcPr>
          <w:p w14:paraId="7DB0F81E" w14:textId="77777777" w:rsidR="00B601A1" w:rsidRPr="00B601A1" w:rsidRDefault="00B601A1" w:rsidP="00B601A1">
            <w:pPr>
              <w:numPr>
                <w:ilvl w:val="0"/>
                <w:numId w:val="13"/>
              </w:numPr>
              <w:spacing w:line="276" w:lineRule="auto"/>
              <w:jc w:val="both"/>
              <w:rPr>
                <w:sz w:val="26"/>
                <w:szCs w:val="26"/>
              </w:rPr>
            </w:pPr>
          </w:p>
        </w:tc>
        <w:tc>
          <w:tcPr>
            <w:tcW w:w="6787" w:type="dxa"/>
          </w:tcPr>
          <w:p w14:paraId="092B8DBD" w14:textId="02CD3ED3" w:rsidR="00B601A1" w:rsidRPr="00B601A1" w:rsidRDefault="00B601A1" w:rsidP="004F2632">
            <w:pPr>
              <w:spacing w:line="276" w:lineRule="auto"/>
              <w:jc w:val="both"/>
              <w:rPr>
                <w:sz w:val="26"/>
                <w:szCs w:val="26"/>
              </w:rPr>
            </w:pPr>
            <w:r w:rsidRPr="009C0481">
              <w:t>FLOOR GRESS kerámia csúszásmentes világoskék medenceburkolat</w:t>
            </w:r>
          </w:p>
        </w:tc>
        <w:tc>
          <w:tcPr>
            <w:tcW w:w="1403" w:type="dxa"/>
          </w:tcPr>
          <w:p w14:paraId="66E9426E" w14:textId="56CB3438" w:rsidR="00B601A1" w:rsidRPr="00B601A1" w:rsidRDefault="002514C4" w:rsidP="004F2632">
            <w:pPr>
              <w:spacing w:line="276" w:lineRule="auto"/>
              <w:jc w:val="both"/>
              <w:rPr>
                <w:sz w:val="26"/>
                <w:szCs w:val="26"/>
              </w:rPr>
            </w:pPr>
            <w:r>
              <w:rPr>
                <w:sz w:val="26"/>
                <w:szCs w:val="26"/>
              </w:rPr>
              <w:t>8</w:t>
            </w:r>
          </w:p>
        </w:tc>
      </w:tr>
      <w:tr w:rsidR="00B601A1" w:rsidRPr="00B601A1" w14:paraId="2C069C4B" w14:textId="77777777" w:rsidTr="001079DD">
        <w:tc>
          <w:tcPr>
            <w:tcW w:w="851" w:type="dxa"/>
          </w:tcPr>
          <w:p w14:paraId="14CB298C" w14:textId="77777777" w:rsidR="00B601A1" w:rsidRPr="00B601A1" w:rsidRDefault="00B601A1" w:rsidP="00B601A1">
            <w:pPr>
              <w:numPr>
                <w:ilvl w:val="0"/>
                <w:numId w:val="13"/>
              </w:numPr>
              <w:spacing w:line="276" w:lineRule="auto"/>
              <w:jc w:val="both"/>
              <w:rPr>
                <w:sz w:val="26"/>
                <w:szCs w:val="26"/>
              </w:rPr>
            </w:pPr>
          </w:p>
        </w:tc>
        <w:tc>
          <w:tcPr>
            <w:tcW w:w="6787" w:type="dxa"/>
          </w:tcPr>
          <w:p w14:paraId="51059834" w14:textId="6276532E" w:rsidR="00B601A1" w:rsidRPr="00B601A1" w:rsidRDefault="00B601A1" w:rsidP="004F2632">
            <w:pPr>
              <w:spacing w:line="276" w:lineRule="auto"/>
              <w:jc w:val="both"/>
              <w:rPr>
                <w:sz w:val="26"/>
                <w:szCs w:val="26"/>
              </w:rPr>
            </w:pPr>
            <w:r>
              <w:t>FLOOR GRESS kerámia csúszásmentes sötétkék medenceburkolat</w:t>
            </w:r>
          </w:p>
        </w:tc>
        <w:tc>
          <w:tcPr>
            <w:tcW w:w="1403" w:type="dxa"/>
          </w:tcPr>
          <w:p w14:paraId="5EACF382" w14:textId="4C9F372A" w:rsidR="00B601A1" w:rsidRPr="00B601A1" w:rsidRDefault="002514C4" w:rsidP="004F2632">
            <w:pPr>
              <w:spacing w:line="276" w:lineRule="auto"/>
              <w:jc w:val="both"/>
              <w:rPr>
                <w:sz w:val="26"/>
                <w:szCs w:val="26"/>
              </w:rPr>
            </w:pPr>
            <w:r>
              <w:rPr>
                <w:sz w:val="26"/>
                <w:szCs w:val="26"/>
              </w:rPr>
              <w:t>4</w:t>
            </w:r>
          </w:p>
        </w:tc>
      </w:tr>
      <w:tr w:rsidR="00B601A1" w:rsidRPr="00B601A1" w14:paraId="37D7B577" w14:textId="77777777" w:rsidTr="001079DD">
        <w:tc>
          <w:tcPr>
            <w:tcW w:w="851" w:type="dxa"/>
          </w:tcPr>
          <w:p w14:paraId="14A6A976" w14:textId="77777777" w:rsidR="00B601A1" w:rsidRPr="00B601A1" w:rsidRDefault="00B601A1" w:rsidP="00B601A1">
            <w:pPr>
              <w:numPr>
                <w:ilvl w:val="0"/>
                <w:numId w:val="13"/>
              </w:numPr>
              <w:spacing w:line="276" w:lineRule="auto"/>
              <w:jc w:val="both"/>
              <w:rPr>
                <w:sz w:val="26"/>
                <w:szCs w:val="26"/>
              </w:rPr>
            </w:pPr>
          </w:p>
        </w:tc>
        <w:tc>
          <w:tcPr>
            <w:tcW w:w="6787" w:type="dxa"/>
          </w:tcPr>
          <w:p w14:paraId="5423808A" w14:textId="3C401234" w:rsidR="00B601A1" w:rsidRPr="00B601A1" w:rsidRDefault="00B601A1" w:rsidP="004F2632">
            <w:pPr>
              <w:spacing w:line="276" w:lineRule="auto"/>
              <w:jc w:val="both"/>
              <w:rPr>
                <w:sz w:val="26"/>
                <w:szCs w:val="26"/>
              </w:rPr>
            </w:pPr>
            <w:r>
              <w:t>FLOOR GRESS kerámia sötétkék mázas medenceburkolat</w:t>
            </w:r>
          </w:p>
        </w:tc>
        <w:tc>
          <w:tcPr>
            <w:tcW w:w="1403" w:type="dxa"/>
          </w:tcPr>
          <w:p w14:paraId="710715AE" w14:textId="5ECA92D0" w:rsidR="00B601A1" w:rsidRPr="00B601A1" w:rsidRDefault="002514C4" w:rsidP="004F2632">
            <w:pPr>
              <w:spacing w:line="276" w:lineRule="auto"/>
              <w:jc w:val="both"/>
              <w:rPr>
                <w:sz w:val="26"/>
                <w:szCs w:val="26"/>
              </w:rPr>
            </w:pPr>
            <w:r>
              <w:rPr>
                <w:sz w:val="26"/>
                <w:szCs w:val="26"/>
              </w:rPr>
              <w:t>3</w:t>
            </w:r>
          </w:p>
        </w:tc>
      </w:tr>
      <w:tr w:rsidR="00B601A1" w:rsidRPr="00B601A1" w14:paraId="7ED05331" w14:textId="77777777" w:rsidTr="001079DD">
        <w:tc>
          <w:tcPr>
            <w:tcW w:w="851" w:type="dxa"/>
          </w:tcPr>
          <w:p w14:paraId="69595671" w14:textId="77777777" w:rsidR="00B601A1" w:rsidRPr="00B601A1" w:rsidRDefault="00B601A1" w:rsidP="00B601A1">
            <w:pPr>
              <w:numPr>
                <w:ilvl w:val="0"/>
                <w:numId w:val="13"/>
              </w:numPr>
              <w:spacing w:line="276" w:lineRule="auto"/>
              <w:jc w:val="both"/>
              <w:rPr>
                <w:sz w:val="26"/>
                <w:szCs w:val="26"/>
              </w:rPr>
            </w:pPr>
          </w:p>
        </w:tc>
        <w:tc>
          <w:tcPr>
            <w:tcW w:w="6787" w:type="dxa"/>
          </w:tcPr>
          <w:p w14:paraId="3A275E67" w14:textId="3E6BB225" w:rsidR="00B601A1" w:rsidRPr="00B601A1" w:rsidRDefault="00B601A1" w:rsidP="004F2632">
            <w:pPr>
              <w:spacing w:line="276" w:lineRule="auto"/>
              <w:jc w:val="both"/>
              <w:rPr>
                <w:sz w:val="26"/>
                <w:szCs w:val="26"/>
              </w:rPr>
            </w:pPr>
            <w:r>
              <w:t>FLOOR GRESS kerámia világoskék mázas bordás medenceburkolat</w:t>
            </w:r>
          </w:p>
        </w:tc>
        <w:tc>
          <w:tcPr>
            <w:tcW w:w="1403" w:type="dxa"/>
          </w:tcPr>
          <w:p w14:paraId="135D569C" w14:textId="6F2CABDE" w:rsidR="00B601A1" w:rsidRPr="00B601A1" w:rsidRDefault="002514C4" w:rsidP="004F2632">
            <w:pPr>
              <w:spacing w:line="276" w:lineRule="auto"/>
              <w:jc w:val="both"/>
              <w:rPr>
                <w:sz w:val="26"/>
                <w:szCs w:val="26"/>
              </w:rPr>
            </w:pPr>
            <w:r>
              <w:rPr>
                <w:sz w:val="26"/>
                <w:szCs w:val="26"/>
              </w:rPr>
              <w:t>4</w:t>
            </w:r>
          </w:p>
        </w:tc>
      </w:tr>
      <w:tr w:rsidR="00B601A1" w:rsidRPr="00B601A1" w14:paraId="31F792E0" w14:textId="77777777" w:rsidTr="001079DD">
        <w:tc>
          <w:tcPr>
            <w:tcW w:w="851" w:type="dxa"/>
          </w:tcPr>
          <w:p w14:paraId="19148BAB" w14:textId="77777777" w:rsidR="00B601A1" w:rsidRPr="00B601A1" w:rsidRDefault="00B601A1" w:rsidP="00B601A1">
            <w:pPr>
              <w:numPr>
                <w:ilvl w:val="0"/>
                <w:numId w:val="13"/>
              </w:numPr>
              <w:spacing w:line="276" w:lineRule="auto"/>
              <w:jc w:val="both"/>
              <w:rPr>
                <w:sz w:val="26"/>
                <w:szCs w:val="26"/>
              </w:rPr>
            </w:pPr>
          </w:p>
        </w:tc>
        <w:tc>
          <w:tcPr>
            <w:tcW w:w="6787" w:type="dxa"/>
          </w:tcPr>
          <w:p w14:paraId="3BEAE92E" w14:textId="3B98FC07" w:rsidR="00B601A1" w:rsidRPr="00B601A1" w:rsidRDefault="00B601A1" w:rsidP="004F2632">
            <w:pPr>
              <w:spacing w:line="276" w:lineRule="auto"/>
              <w:jc w:val="both"/>
              <w:rPr>
                <w:sz w:val="26"/>
                <w:szCs w:val="26"/>
              </w:rPr>
            </w:pPr>
            <w:r>
              <w:t>FLOOR GRESS kerámia sötétkék mázas bordás medenceburkolat</w:t>
            </w:r>
          </w:p>
        </w:tc>
        <w:tc>
          <w:tcPr>
            <w:tcW w:w="1403" w:type="dxa"/>
          </w:tcPr>
          <w:p w14:paraId="3E0070E3" w14:textId="11D80687" w:rsidR="00B601A1" w:rsidRPr="00B601A1" w:rsidRDefault="00B601A1" w:rsidP="004F2632">
            <w:pPr>
              <w:spacing w:line="276" w:lineRule="auto"/>
              <w:jc w:val="both"/>
              <w:rPr>
                <w:sz w:val="26"/>
                <w:szCs w:val="26"/>
              </w:rPr>
            </w:pPr>
          </w:p>
        </w:tc>
      </w:tr>
      <w:tr w:rsidR="00B601A1" w:rsidRPr="00B601A1" w14:paraId="36E064E2" w14:textId="77777777" w:rsidTr="001079DD">
        <w:tc>
          <w:tcPr>
            <w:tcW w:w="851" w:type="dxa"/>
          </w:tcPr>
          <w:p w14:paraId="01CA701F" w14:textId="77777777" w:rsidR="00B601A1" w:rsidRPr="00B601A1" w:rsidRDefault="00B601A1" w:rsidP="00B601A1">
            <w:pPr>
              <w:numPr>
                <w:ilvl w:val="0"/>
                <w:numId w:val="13"/>
              </w:numPr>
              <w:spacing w:line="276" w:lineRule="auto"/>
              <w:jc w:val="both"/>
              <w:rPr>
                <w:sz w:val="26"/>
                <w:szCs w:val="26"/>
              </w:rPr>
            </w:pPr>
          </w:p>
        </w:tc>
        <w:tc>
          <w:tcPr>
            <w:tcW w:w="6787" w:type="dxa"/>
          </w:tcPr>
          <w:p w14:paraId="72A90F7E" w14:textId="4E5373A1" w:rsidR="00B601A1" w:rsidRPr="00B601A1" w:rsidRDefault="00B601A1" w:rsidP="004F2632">
            <w:pPr>
              <w:spacing w:line="276" w:lineRule="auto"/>
              <w:jc w:val="both"/>
              <w:rPr>
                <w:sz w:val="26"/>
                <w:szCs w:val="26"/>
              </w:rPr>
            </w:pPr>
            <w:r w:rsidRPr="009C0481">
              <w:t>FLOOR GRESS kerámia fehér mázas pozitív ív medenceburkolat</w:t>
            </w:r>
          </w:p>
        </w:tc>
        <w:tc>
          <w:tcPr>
            <w:tcW w:w="1403" w:type="dxa"/>
          </w:tcPr>
          <w:p w14:paraId="5AC446E3" w14:textId="62E4DFE3" w:rsidR="00B601A1" w:rsidRPr="00B601A1" w:rsidRDefault="002514C4" w:rsidP="004F2632">
            <w:pPr>
              <w:spacing w:line="276" w:lineRule="auto"/>
              <w:jc w:val="both"/>
              <w:rPr>
                <w:sz w:val="26"/>
                <w:szCs w:val="26"/>
              </w:rPr>
            </w:pPr>
            <w:r>
              <w:rPr>
                <w:sz w:val="26"/>
                <w:szCs w:val="26"/>
              </w:rPr>
              <w:t>1</w:t>
            </w:r>
          </w:p>
        </w:tc>
      </w:tr>
      <w:tr w:rsidR="00B601A1" w:rsidRPr="00B601A1" w14:paraId="51159A87" w14:textId="77777777" w:rsidTr="001079DD">
        <w:tc>
          <w:tcPr>
            <w:tcW w:w="851" w:type="dxa"/>
          </w:tcPr>
          <w:p w14:paraId="598AF396" w14:textId="77777777" w:rsidR="00B601A1" w:rsidRPr="00B601A1" w:rsidRDefault="00B601A1" w:rsidP="00B601A1">
            <w:pPr>
              <w:numPr>
                <w:ilvl w:val="0"/>
                <w:numId w:val="13"/>
              </w:numPr>
              <w:spacing w:line="276" w:lineRule="auto"/>
              <w:jc w:val="both"/>
              <w:rPr>
                <w:sz w:val="26"/>
                <w:szCs w:val="26"/>
              </w:rPr>
            </w:pPr>
          </w:p>
        </w:tc>
        <w:tc>
          <w:tcPr>
            <w:tcW w:w="6787" w:type="dxa"/>
          </w:tcPr>
          <w:p w14:paraId="6A3C6BA1" w14:textId="75F0EE53" w:rsidR="00B601A1" w:rsidRPr="00B601A1" w:rsidRDefault="00B601A1" w:rsidP="004F2632">
            <w:pPr>
              <w:spacing w:line="276" w:lineRule="auto"/>
              <w:jc w:val="both"/>
              <w:rPr>
                <w:sz w:val="26"/>
                <w:szCs w:val="26"/>
              </w:rPr>
            </w:pPr>
            <w:r w:rsidRPr="009C0481">
              <w:t xml:space="preserve">FLOOR GRESS kerámia lépcső él fehér – </w:t>
            </w:r>
            <w:r>
              <w:t>kék</w:t>
            </w:r>
            <w:r w:rsidRPr="009C0481">
              <w:t xml:space="preserve"> bordás</w:t>
            </w:r>
            <w:r w:rsidRPr="00B601A1">
              <w:rPr>
                <w:sz w:val="26"/>
                <w:szCs w:val="26"/>
              </w:rPr>
              <w:t xml:space="preserve"> </w:t>
            </w:r>
          </w:p>
        </w:tc>
        <w:tc>
          <w:tcPr>
            <w:tcW w:w="1403" w:type="dxa"/>
          </w:tcPr>
          <w:p w14:paraId="2AF9ED69" w14:textId="1C6F26B5" w:rsidR="00B601A1" w:rsidRPr="00B601A1" w:rsidRDefault="002514C4" w:rsidP="004F2632">
            <w:pPr>
              <w:spacing w:line="276" w:lineRule="auto"/>
              <w:jc w:val="both"/>
              <w:rPr>
                <w:sz w:val="26"/>
                <w:szCs w:val="26"/>
              </w:rPr>
            </w:pPr>
            <w:r>
              <w:rPr>
                <w:sz w:val="26"/>
                <w:szCs w:val="26"/>
              </w:rPr>
              <w:t>2</w:t>
            </w:r>
          </w:p>
        </w:tc>
      </w:tr>
      <w:tr w:rsidR="00B601A1" w:rsidRPr="00B601A1" w14:paraId="112AAAD9" w14:textId="77777777" w:rsidTr="001079DD">
        <w:tc>
          <w:tcPr>
            <w:tcW w:w="851" w:type="dxa"/>
          </w:tcPr>
          <w:p w14:paraId="44D60E86" w14:textId="77777777" w:rsidR="00B601A1" w:rsidRPr="00B601A1" w:rsidRDefault="00B601A1" w:rsidP="00B601A1">
            <w:pPr>
              <w:numPr>
                <w:ilvl w:val="0"/>
                <w:numId w:val="13"/>
              </w:numPr>
              <w:spacing w:line="276" w:lineRule="auto"/>
              <w:jc w:val="both"/>
              <w:rPr>
                <w:sz w:val="26"/>
                <w:szCs w:val="26"/>
              </w:rPr>
            </w:pPr>
          </w:p>
        </w:tc>
        <w:tc>
          <w:tcPr>
            <w:tcW w:w="6787" w:type="dxa"/>
          </w:tcPr>
          <w:p w14:paraId="61A0FF2A" w14:textId="03F995B3" w:rsidR="00B601A1" w:rsidRPr="00B601A1" w:rsidRDefault="00B601A1" w:rsidP="004F2632">
            <w:pPr>
              <w:spacing w:line="276" w:lineRule="auto"/>
              <w:jc w:val="both"/>
              <w:rPr>
                <w:sz w:val="26"/>
                <w:szCs w:val="26"/>
              </w:rPr>
            </w:pPr>
            <w:r w:rsidRPr="009C0481">
              <w:t>kapaszkodó elem</w:t>
            </w:r>
            <w:r w:rsidRPr="00B601A1">
              <w:rPr>
                <w:sz w:val="26"/>
                <w:szCs w:val="26"/>
              </w:rPr>
              <w:t xml:space="preserve"> </w:t>
            </w:r>
          </w:p>
        </w:tc>
        <w:tc>
          <w:tcPr>
            <w:tcW w:w="1403" w:type="dxa"/>
          </w:tcPr>
          <w:p w14:paraId="7869E2B1" w14:textId="37EEE571" w:rsidR="00B601A1" w:rsidRPr="00B601A1" w:rsidRDefault="002514C4" w:rsidP="004F2632">
            <w:pPr>
              <w:spacing w:line="276" w:lineRule="auto"/>
              <w:jc w:val="both"/>
              <w:rPr>
                <w:sz w:val="26"/>
                <w:szCs w:val="26"/>
              </w:rPr>
            </w:pPr>
            <w:r>
              <w:rPr>
                <w:sz w:val="26"/>
                <w:szCs w:val="26"/>
              </w:rPr>
              <w:t>1</w:t>
            </w:r>
          </w:p>
        </w:tc>
      </w:tr>
      <w:tr w:rsidR="00B601A1" w:rsidRPr="00B601A1" w14:paraId="3A3E62B4" w14:textId="77777777" w:rsidTr="001079DD">
        <w:tc>
          <w:tcPr>
            <w:tcW w:w="851" w:type="dxa"/>
          </w:tcPr>
          <w:p w14:paraId="0B76F5B2" w14:textId="77777777" w:rsidR="00B601A1" w:rsidRPr="00B601A1" w:rsidRDefault="00B601A1" w:rsidP="00B601A1">
            <w:pPr>
              <w:numPr>
                <w:ilvl w:val="0"/>
                <w:numId w:val="13"/>
              </w:numPr>
              <w:spacing w:line="276" w:lineRule="auto"/>
              <w:jc w:val="both"/>
              <w:rPr>
                <w:sz w:val="26"/>
                <w:szCs w:val="26"/>
              </w:rPr>
            </w:pPr>
          </w:p>
        </w:tc>
        <w:tc>
          <w:tcPr>
            <w:tcW w:w="6787" w:type="dxa"/>
          </w:tcPr>
          <w:p w14:paraId="6DBC67A8" w14:textId="36767FDC" w:rsidR="00B601A1" w:rsidRPr="00B601A1" w:rsidRDefault="00B601A1" w:rsidP="004F2632">
            <w:pPr>
              <w:spacing w:line="276" w:lineRule="auto"/>
              <w:jc w:val="both"/>
              <w:rPr>
                <w:sz w:val="26"/>
                <w:szCs w:val="26"/>
              </w:rPr>
            </w:pPr>
            <w:r w:rsidRPr="009C0481">
              <w:t>túlfolyó vályú vízelvezető elem</w:t>
            </w:r>
          </w:p>
        </w:tc>
        <w:tc>
          <w:tcPr>
            <w:tcW w:w="1403" w:type="dxa"/>
          </w:tcPr>
          <w:p w14:paraId="6FE1887F" w14:textId="016DFE61" w:rsidR="00B601A1" w:rsidRPr="00B601A1" w:rsidRDefault="002514C4" w:rsidP="004F2632">
            <w:pPr>
              <w:spacing w:line="276" w:lineRule="auto"/>
              <w:jc w:val="both"/>
              <w:rPr>
                <w:sz w:val="26"/>
                <w:szCs w:val="26"/>
              </w:rPr>
            </w:pPr>
            <w:r>
              <w:rPr>
                <w:sz w:val="26"/>
                <w:szCs w:val="26"/>
              </w:rPr>
              <w:t>1</w:t>
            </w:r>
          </w:p>
        </w:tc>
      </w:tr>
      <w:tr w:rsidR="00B601A1" w:rsidRPr="00B601A1" w14:paraId="77D439C5" w14:textId="77777777" w:rsidTr="001079DD">
        <w:tc>
          <w:tcPr>
            <w:tcW w:w="851" w:type="dxa"/>
          </w:tcPr>
          <w:p w14:paraId="065D62E5" w14:textId="77777777" w:rsidR="00B601A1" w:rsidRPr="00B601A1" w:rsidRDefault="00B601A1" w:rsidP="00B601A1">
            <w:pPr>
              <w:numPr>
                <w:ilvl w:val="0"/>
                <w:numId w:val="13"/>
              </w:numPr>
              <w:spacing w:line="276" w:lineRule="auto"/>
              <w:jc w:val="both"/>
              <w:rPr>
                <w:sz w:val="26"/>
                <w:szCs w:val="26"/>
              </w:rPr>
            </w:pPr>
          </w:p>
        </w:tc>
        <w:tc>
          <w:tcPr>
            <w:tcW w:w="6787" w:type="dxa"/>
          </w:tcPr>
          <w:p w14:paraId="47A793F4" w14:textId="2A1646BD" w:rsidR="00B601A1" w:rsidRPr="00B601A1" w:rsidRDefault="00B601A1" w:rsidP="004F2632">
            <w:pPr>
              <w:spacing w:line="276" w:lineRule="auto"/>
              <w:jc w:val="both"/>
              <w:rPr>
                <w:sz w:val="26"/>
                <w:szCs w:val="26"/>
              </w:rPr>
            </w:pPr>
            <w:r w:rsidRPr="009C0481">
              <w:t>KERAFLEX  flexibilis fagyálló ragasztó</w:t>
            </w:r>
          </w:p>
        </w:tc>
        <w:tc>
          <w:tcPr>
            <w:tcW w:w="1403" w:type="dxa"/>
          </w:tcPr>
          <w:p w14:paraId="02E3CA4A" w14:textId="73C48CD4" w:rsidR="00B601A1" w:rsidRPr="00B601A1" w:rsidRDefault="002514C4" w:rsidP="004F2632">
            <w:pPr>
              <w:spacing w:line="276" w:lineRule="auto"/>
              <w:jc w:val="both"/>
              <w:rPr>
                <w:sz w:val="26"/>
                <w:szCs w:val="26"/>
              </w:rPr>
            </w:pPr>
            <w:r>
              <w:rPr>
                <w:sz w:val="26"/>
                <w:szCs w:val="26"/>
              </w:rPr>
              <w:t>5</w:t>
            </w:r>
          </w:p>
        </w:tc>
      </w:tr>
      <w:tr w:rsidR="00B601A1" w:rsidRPr="00B601A1" w14:paraId="60A05A77" w14:textId="77777777" w:rsidTr="001079DD">
        <w:tc>
          <w:tcPr>
            <w:tcW w:w="851" w:type="dxa"/>
          </w:tcPr>
          <w:p w14:paraId="0CCD1D4B" w14:textId="77777777" w:rsidR="00B601A1" w:rsidRPr="00B601A1" w:rsidRDefault="00B601A1" w:rsidP="00B601A1">
            <w:pPr>
              <w:numPr>
                <w:ilvl w:val="0"/>
                <w:numId w:val="13"/>
              </w:numPr>
              <w:spacing w:line="276" w:lineRule="auto"/>
              <w:jc w:val="both"/>
              <w:rPr>
                <w:sz w:val="26"/>
                <w:szCs w:val="26"/>
              </w:rPr>
            </w:pPr>
          </w:p>
        </w:tc>
        <w:tc>
          <w:tcPr>
            <w:tcW w:w="6787" w:type="dxa"/>
          </w:tcPr>
          <w:p w14:paraId="33E98CAE" w14:textId="2DA814F9" w:rsidR="00B601A1" w:rsidRPr="00B601A1" w:rsidRDefault="00B601A1" w:rsidP="004F2632">
            <w:pPr>
              <w:spacing w:line="276" w:lineRule="auto"/>
              <w:jc w:val="both"/>
              <w:rPr>
                <w:sz w:val="26"/>
                <w:szCs w:val="26"/>
              </w:rPr>
            </w:pPr>
            <w:r w:rsidRPr="009C0481">
              <w:t>KERAPOXY-P fugázó</w:t>
            </w:r>
          </w:p>
        </w:tc>
        <w:tc>
          <w:tcPr>
            <w:tcW w:w="1403" w:type="dxa"/>
          </w:tcPr>
          <w:p w14:paraId="21C6BF29" w14:textId="565B86B2" w:rsidR="00B601A1" w:rsidRPr="00B601A1" w:rsidRDefault="002514C4" w:rsidP="004F2632">
            <w:pPr>
              <w:spacing w:line="276" w:lineRule="auto"/>
              <w:jc w:val="both"/>
              <w:rPr>
                <w:sz w:val="26"/>
                <w:szCs w:val="26"/>
              </w:rPr>
            </w:pPr>
            <w:r>
              <w:rPr>
                <w:sz w:val="26"/>
                <w:szCs w:val="26"/>
              </w:rPr>
              <w:t>5</w:t>
            </w:r>
          </w:p>
        </w:tc>
      </w:tr>
      <w:tr w:rsidR="00B601A1" w:rsidRPr="00B601A1" w14:paraId="3D253965" w14:textId="77777777" w:rsidTr="001079DD">
        <w:tc>
          <w:tcPr>
            <w:tcW w:w="851" w:type="dxa"/>
          </w:tcPr>
          <w:p w14:paraId="02BB6784" w14:textId="77777777" w:rsidR="00B601A1" w:rsidRPr="00B601A1" w:rsidRDefault="00B601A1" w:rsidP="00B601A1">
            <w:pPr>
              <w:numPr>
                <w:ilvl w:val="0"/>
                <w:numId w:val="13"/>
              </w:numPr>
              <w:spacing w:line="276" w:lineRule="auto"/>
              <w:jc w:val="both"/>
              <w:rPr>
                <w:sz w:val="26"/>
                <w:szCs w:val="26"/>
              </w:rPr>
            </w:pPr>
          </w:p>
        </w:tc>
        <w:tc>
          <w:tcPr>
            <w:tcW w:w="6787" w:type="dxa"/>
          </w:tcPr>
          <w:p w14:paraId="6A7EF616" w14:textId="34BF8CCA" w:rsidR="00B601A1" w:rsidRPr="00B601A1" w:rsidRDefault="00B601A1" w:rsidP="004F2632">
            <w:pPr>
              <w:spacing w:line="276" w:lineRule="auto"/>
              <w:jc w:val="both"/>
              <w:rPr>
                <w:sz w:val="26"/>
                <w:szCs w:val="26"/>
              </w:rPr>
            </w:pPr>
            <w:r w:rsidRPr="009C0481">
              <w:t>ultracolor plus fugázó</w:t>
            </w:r>
          </w:p>
        </w:tc>
        <w:tc>
          <w:tcPr>
            <w:tcW w:w="1403" w:type="dxa"/>
          </w:tcPr>
          <w:p w14:paraId="23B3A09C" w14:textId="104B2C6A" w:rsidR="00B601A1" w:rsidRPr="00B601A1" w:rsidRDefault="002514C4" w:rsidP="004F2632">
            <w:pPr>
              <w:spacing w:line="276" w:lineRule="auto"/>
              <w:jc w:val="both"/>
              <w:rPr>
                <w:sz w:val="26"/>
                <w:szCs w:val="26"/>
              </w:rPr>
            </w:pPr>
            <w:r>
              <w:rPr>
                <w:sz w:val="26"/>
                <w:szCs w:val="26"/>
              </w:rPr>
              <w:t>5</w:t>
            </w:r>
          </w:p>
        </w:tc>
      </w:tr>
      <w:tr w:rsidR="00B601A1" w:rsidRPr="00B601A1" w14:paraId="7B6A0F8C" w14:textId="77777777" w:rsidTr="001079DD">
        <w:tc>
          <w:tcPr>
            <w:tcW w:w="851" w:type="dxa"/>
          </w:tcPr>
          <w:p w14:paraId="58179E6C" w14:textId="77777777" w:rsidR="00B601A1" w:rsidRPr="00B601A1" w:rsidRDefault="00B601A1" w:rsidP="00B601A1">
            <w:pPr>
              <w:numPr>
                <w:ilvl w:val="0"/>
                <w:numId w:val="13"/>
              </w:numPr>
              <w:spacing w:line="276" w:lineRule="auto"/>
              <w:jc w:val="both"/>
              <w:rPr>
                <w:sz w:val="26"/>
                <w:szCs w:val="26"/>
              </w:rPr>
            </w:pPr>
          </w:p>
        </w:tc>
        <w:tc>
          <w:tcPr>
            <w:tcW w:w="6787" w:type="dxa"/>
          </w:tcPr>
          <w:p w14:paraId="1D25810F" w14:textId="640E37FA" w:rsidR="00B601A1" w:rsidRPr="00B601A1" w:rsidRDefault="00B601A1" w:rsidP="004F2632">
            <w:pPr>
              <w:spacing w:line="276" w:lineRule="auto"/>
              <w:jc w:val="both"/>
              <w:rPr>
                <w:sz w:val="26"/>
                <w:szCs w:val="26"/>
              </w:rPr>
            </w:pPr>
            <w:r w:rsidRPr="009C0481">
              <w:t>munkadíj (bontás, burkolás, fugázás)</w:t>
            </w:r>
          </w:p>
        </w:tc>
        <w:tc>
          <w:tcPr>
            <w:tcW w:w="1403" w:type="dxa"/>
          </w:tcPr>
          <w:p w14:paraId="42D4DE89" w14:textId="522E56F7" w:rsidR="00B601A1" w:rsidRPr="00B601A1" w:rsidRDefault="002514C4" w:rsidP="004F2632">
            <w:pPr>
              <w:spacing w:line="276" w:lineRule="auto"/>
              <w:jc w:val="both"/>
              <w:rPr>
                <w:sz w:val="26"/>
                <w:szCs w:val="26"/>
              </w:rPr>
            </w:pPr>
            <w:r>
              <w:rPr>
                <w:sz w:val="26"/>
                <w:szCs w:val="26"/>
              </w:rPr>
              <w:t>7</w:t>
            </w:r>
          </w:p>
        </w:tc>
      </w:tr>
      <w:tr w:rsidR="00B601A1" w:rsidRPr="00B601A1" w14:paraId="2B0D762C" w14:textId="77777777" w:rsidTr="001079DD">
        <w:tc>
          <w:tcPr>
            <w:tcW w:w="851" w:type="dxa"/>
          </w:tcPr>
          <w:p w14:paraId="2EE36FA3" w14:textId="77777777" w:rsidR="00B601A1" w:rsidRPr="00B601A1" w:rsidRDefault="00B601A1" w:rsidP="00B601A1">
            <w:pPr>
              <w:numPr>
                <w:ilvl w:val="0"/>
                <w:numId w:val="13"/>
              </w:numPr>
              <w:spacing w:line="276" w:lineRule="auto"/>
              <w:jc w:val="both"/>
              <w:rPr>
                <w:sz w:val="26"/>
                <w:szCs w:val="26"/>
              </w:rPr>
            </w:pPr>
          </w:p>
        </w:tc>
        <w:tc>
          <w:tcPr>
            <w:tcW w:w="6787" w:type="dxa"/>
          </w:tcPr>
          <w:p w14:paraId="663E8AC4" w14:textId="5FB7FB84" w:rsidR="00B601A1" w:rsidRPr="00B601A1" w:rsidRDefault="00B601A1" w:rsidP="004F2632">
            <w:pPr>
              <w:spacing w:line="276" w:lineRule="auto"/>
              <w:jc w:val="both"/>
              <w:rPr>
                <w:sz w:val="26"/>
                <w:szCs w:val="26"/>
              </w:rPr>
            </w:pPr>
            <w:r w:rsidRPr="009C0481">
              <w:t>munkadíj (fugázás)</w:t>
            </w:r>
          </w:p>
        </w:tc>
        <w:tc>
          <w:tcPr>
            <w:tcW w:w="1403" w:type="dxa"/>
          </w:tcPr>
          <w:p w14:paraId="085E7725" w14:textId="2EF39881" w:rsidR="00B601A1" w:rsidRPr="00B601A1" w:rsidRDefault="002514C4" w:rsidP="004F2632">
            <w:pPr>
              <w:spacing w:line="276" w:lineRule="auto"/>
              <w:jc w:val="both"/>
              <w:rPr>
                <w:sz w:val="26"/>
                <w:szCs w:val="26"/>
              </w:rPr>
            </w:pPr>
            <w:r>
              <w:rPr>
                <w:sz w:val="26"/>
                <w:szCs w:val="26"/>
              </w:rPr>
              <w:t>6</w:t>
            </w:r>
          </w:p>
        </w:tc>
      </w:tr>
      <w:bookmarkEnd w:id="0"/>
    </w:tbl>
    <w:p w14:paraId="2CE8F4C4" w14:textId="77777777" w:rsidR="00B601A1" w:rsidRPr="00B601A1" w:rsidRDefault="00B601A1" w:rsidP="00B601A1">
      <w:pPr>
        <w:spacing w:line="276" w:lineRule="auto"/>
        <w:jc w:val="both"/>
        <w:rPr>
          <w:bCs/>
          <w:sz w:val="26"/>
          <w:szCs w:val="26"/>
        </w:rPr>
      </w:pPr>
    </w:p>
    <w:p w14:paraId="0002C3F2" w14:textId="77777777" w:rsidR="00B601A1" w:rsidRPr="00B601A1" w:rsidRDefault="00B601A1" w:rsidP="00B601A1">
      <w:pPr>
        <w:spacing w:line="276" w:lineRule="auto"/>
        <w:jc w:val="both"/>
        <w:rPr>
          <w:sz w:val="26"/>
          <w:szCs w:val="26"/>
        </w:rPr>
      </w:pPr>
      <w:r w:rsidRPr="00B601A1">
        <w:rPr>
          <w:bCs/>
          <w:sz w:val="26"/>
          <w:szCs w:val="26"/>
        </w:rPr>
        <w:t xml:space="preserve">Az ajánlatok fenti szempontok szerinti tartalmi elemeinek értékelése során adható pontszám alsó és felső határa: </w:t>
      </w:r>
      <w:r w:rsidRPr="00B601A1">
        <w:rPr>
          <w:b/>
          <w:bCs/>
          <w:sz w:val="26"/>
          <w:szCs w:val="26"/>
          <w:u w:val="single"/>
        </w:rPr>
        <w:t>1-20</w:t>
      </w:r>
    </w:p>
    <w:p w14:paraId="0523CBFF" w14:textId="77777777" w:rsidR="00B601A1" w:rsidRPr="00B601A1" w:rsidRDefault="00B601A1" w:rsidP="00B601A1">
      <w:pPr>
        <w:spacing w:line="276" w:lineRule="auto"/>
        <w:jc w:val="both"/>
        <w:rPr>
          <w:bCs/>
          <w:sz w:val="26"/>
          <w:szCs w:val="26"/>
        </w:rPr>
      </w:pPr>
    </w:p>
    <w:p w14:paraId="4955A824" w14:textId="77777777" w:rsidR="00B601A1" w:rsidRPr="00B601A1" w:rsidRDefault="00B601A1" w:rsidP="00B601A1">
      <w:pPr>
        <w:spacing w:line="276" w:lineRule="auto"/>
        <w:jc w:val="both"/>
        <w:rPr>
          <w:bCs/>
          <w:sz w:val="26"/>
          <w:szCs w:val="26"/>
        </w:rPr>
      </w:pPr>
      <w:r w:rsidRPr="00B601A1">
        <w:rPr>
          <w:bCs/>
          <w:sz w:val="26"/>
          <w:szCs w:val="26"/>
        </w:rPr>
        <w:t xml:space="preserve">Ajánlatkérő számára valamennyi értékelési szempont esetén a </w:t>
      </w:r>
      <w:r w:rsidRPr="00B601A1">
        <w:rPr>
          <w:bCs/>
          <w:sz w:val="26"/>
          <w:szCs w:val="26"/>
          <w:u w:val="single"/>
        </w:rPr>
        <w:t>kisebb vállalás a kedvezőbb</w:t>
      </w:r>
      <w:r w:rsidRPr="00B601A1">
        <w:rPr>
          <w:bCs/>
          <w:sz w:val="26"/>
          <w:szCs w:val="26"/>
        </w:rPr>
        <w:t>.</w:t>
      </w:r>
    </w:p>
    <w:p w14:paraId="76203EB8" w14:textId="77777777" w:rsidR="00B601A1" w:rsidRPr="00B601A1" w:rsidRDefault="00B601A1" w:rsidP="00B601A1">
      <w:pPr>
        <w:spacing w:line="276" w:lineRule="auto"/>
        <w:jc w:val="both"/>
        <w:rPr>
          <w:bCs/>
          <w:sz w:val="26"/>
          <w:szCs w:val="26"/>
        </w:rPr>
      </w:pPr>
    </w:p>
    <w:p w14:paraId="4E13112E" w14:textId="77777777" w:rsidR="00B601A1" w:rsidRPr="00B601A1" w:rsidRDefault="00B601A1" w:rsidP="00B601A1">
      <w:pPr>
        <w:spacing w:line="276" w:lineRule="auto"/>
        <w:jc w:val="both"/>
        <w:rPr>
          <w:bCs/>
          <w:sz w:val="26"/>
          <w:szCs w:val="26"/>
        </w:rPr>
      </w:pPr>
      <w:r w:rsidRPr="00B601A1">
        <w:rPr>
          <w:bCs/>
          <w:sz w:val="26"/>
          <w:szCs w:val="26"/>
        </w:rPr>
        <w:t>Ajánlatkérő a legkedvezőbb (legalacsonyabb) ajánlati tartalmi elemre a maximális, a többi ajánlatra pedig arányosan kevesebb pontszámot, de legalább a minimális pontszámot adja.</w:t>
      </w:r>
    </w:p>
    <w:p w14:paraId="4C86E0C3" w14:textId="77777777" w:rsidR="00B601A1" w:rsidRPr="00B601A1" w:rsidRDefault="00B601A1" w:rsidP="00B601A1">
      <w:pPr>
        <w:spacing w:line="276" w:lineRule="auto"/>
        <w:jc w:val="both"/>
        <w:rPr>
          <w:bCs/>
          <w:sz w:val="26"/>
          <w:szCs w:val="26"/>
        </w:rPr>
      </w:pPr>
    </w:p>
    <w:p w14:paraId="6D696484" w14:textId="77777777" w:rsidR="00B601A1" w:rsidRPr="00B601A1" w:rsidRDefault="00B601A1" w:rsidP="00B601A1">
      <w:pPr>
        <w:spacing w:line="276" w:lineRule="auto"/>
        <w:jc w:val="both"/>
        <w:rPr>
          <w:bCs/>
          <w:sz w:val="26"/>
          <w:szCs w:val="26"/>
        </w:rPr>
      </w:pPr>
      <w:r w:rsidRPr="00B601A1">
        <w:rPr>
          <w:bCs/>
          <w:sz w:val="26"/>
          <w:szCs w:val="26"/>
        </w:rPr>
        <w:t>Amennyiben a legjobb és a legrosszabb ajánlati elem azonos értékű – azaz mindegyik ajánlati érték azonos – mindegyik ajánlat maximális pontszámot kap az adott részszempont értékelésekor.</w:t>
      </w:r>
    </w:p>
    <w:p w14:paraId="7F420752" w14:textId="77777777" w:rsidR="00B601A1" w:rsidRPr="00B601A1" w:rsidRDefault="00B601A1" w:rsidP="00B601A1">
      <w:pPr>
        <w:spacing w:line="276" w:lineRule="auto"/>
        <w:jc w:val="both"/>
        <w:rPr>
          <w:bCs/>
          <w:sz w:val="26"/>
          <w:szCs w:val="26"/>
        </w:rPr>
      </w:pPr>
    </w:p>
    <w:p w14:paraId="231FE03C" w14:textId="77777777" w:rsidR="00B601A1" w:rsidRPr="00B601A1" w:rsidRDefault="00B601A1" w:rsidP="00B601A1">
      <w:pPr>
        <w:spacing w:line="276" w:lineRule="auto"/>
        <w:jc w:val="both"/>
        <w:rPr>
          <w:bCs/>
          <w:sz w:val="26"/>
          <w:szCs w:val="26"/>
        </w:rPr>
      </w:pPr>
      <w:r w:rsidRPr="00B601A1">
        <w:rPr>
          <w:bCs/>
          <w:sz w:val="26"/>
          <w:szCs w:val="26"/>
        </w:rPr>
        <w:t>A pontszámok meghatározása két tizedes pontossággal, a kerekítési szabályok szerint történik.</w:t>
      </w:r>
    </w:p>
    <w:p w14:paraId="18EA12A0" w14:textId="77777777" w:rsidR="00B601A1" w:rsidRPr="00B601A1" w:rsidRDefault="00B601A1" w:rsidP="00B601A1">
      <w:pPr>
        <w:spacing w:line="276" w:lineRule="auto"/>
        <w:jc w:val="both"/>
        <w:rPr>
          <w:sz w:val="26"/>
          <w:szCs w:val="26"/>
          <w:u w:val="single"/>
        </w:rPr>
      </w:pPr>
    </w:p>
    <w:p w14:paraId="66D939C6" w14:textId="77777777" w:rsidR="00B601A1" w:rsidRPr="00B601A1" w:rsidRDefault="00B601A1" w:rsidP="00B601A1">
      <w:pPr>
        <w:spacing w:line="276" w:lineRule="auto"/>
        <w:jc w:val="both"/>
        <w:rPr>
          <w:sz w:val="26"/>
          <w:szCs w:val="26"/>
          <w:u w:val="single"/>
        </w:rPr>
      </w:pPr>
      <w:r w:rsidRPr="00B601A1">
        <w:rPr>
          <w:sz w:val="26"/>
          <w:szCs w:val="26"/>
          <w:u w:val="single"/>
        </w:rPr>
        <w:t xml:space="preserve">Pontozási módszer: </w:t>
      </w:r>
    </w:p>
    <w:p w14:paraId="368A3CDE" w14:textId="77777777" w:rsidR="00B601A1" w:rsidRPr="00B601A1" w:rsidRDefault="00B601A1" w:rsidP="00B601A1">
      <w:pPr>
        <w:spacing w:line="276" w:lineRule="auto"/>
        <w:jc w:val="both"/>
        <w:rPr>
          <w:sz w:val="26"/>
          <w:szCs w:val="26"/>
        </w:rPr>
      </w:pPr>
      <w:r w:rsidRPr="00B601A1">
        <w:rPr>
          <w:sz w:val="26"/>
          <w:szCs w:val="26"/>
        </w:rPr>
        <w:t xml:space="preserve">       A</w:t>
      </w:r>
      <w:r w:rsidRPr="00B601A1">
        <w:rPr>
          <w:sz w:val="26"/>
          <w:szCs w:val="26"/>
          <w:vertAlign w:val="subscript"/>
        </w:rPr>
        <w:t>legjobb</w:t>
      </w:r>
    </w:p>
    <w:p w14:paraId="704DE59D" w14:textId="77777777" w:rsidR="00B601A1" w:rsidRPr="00B601A1" w:rsidRDefault="00B601A1" w:rsidP="00B601A1">
      <w:pPr>
        <w:spacing w:line="276" w:lineRule="auto"/>
        <w:jc w:val="both"/>
        <w:rPr>
          <w:sz w:val="26"/>
          <w:szCs w:val="26"/>
        </w:rPr>
      </w:pPr>
      <w:r w:rsidRPr="00B601A1">
        <w:rPr>
          <w:sz w:val="26"/>
          <w:szCs w:val="26"/>
        </w:rPr>
        <w:t>P= [-----------   *(P</w:t>
      </w:r>
      <w:r w:rsidRPr="00B601A1">
        <w:rPr>
          <w:sz w:val="26"/>
          <w:szCs w:val="26"/>
          <w:vertAlign w:val="subscript"/>
        </w:rPr>
        <w:t>max</w:t>
      </w:r>
      <w:r w:rsidRPr="00B601A1">
        <w:rPr>
          <w:sz w:val="26"/>
          <w:szCs w:val="26"/>
        </w:rPr>
        <w:t xml:space="preserve"> – P</w:t>
      </w:r>
      <w:r w:rsidRPr="00B601A1">
        <w:rPr>
          <w:sz w:val="26"/>
          <w:szCs w:val="26"/>
          <w:vertAlign w:val="subscript"/>
        </w:rPr>
        <w:t>min</w:t>
      </w:r>
      <w:r w:rsidRPr="00B601A1">
        <w:rPr>
          <w:sz w:val="26"/>
          <w:szCs w:val="26"/>
        </w:rPr>
        <w:t>) + P</w:t>
      </w:r>
      <w:r w:rsidRPr="00B601A1">
        <w:rPr>
          <w:sz w:val="26"/>
          <w:szCs w:val="26"/>
          <w:vertAlign w:val="subscript"/>
        </w:rPr>
        <w:t xml:space="preserve">min </w:t>
      </w:r>
      <w:r w:rsidRPr="00B601A1">
        <w:rPr>
          <w:sz w:val="26"/>
          <w:szCs w:val="26"/>
        </w:rPr>
        <w:t>]</w:t>
      </w:r>
      <w:r w:rsidRPr="00B601A1">
        <w:rPr>
          <w:sz w:val="26"/>
          <w:szCs w:val="26"/>
          <w:vertAlign w:val="subscript"/>
        </w:rPr>
        <w:t xml:space="preserve"> </w:t>
      </w:r>
      <w:r w:rsidRPr="00B601A1">
        <w:rPr>
          <w:sz w:val="26"/>
          <w:szCs w:val="26"/>
        </w:rPr>
        <w:t>* súlyszám</w:t>
      </w:r>
    </w:p>
    <w:p w14:paraId="776EB77C" w14:textId="77777777" w:rsidR="00B601A1" w:rsidRPr="00B601A1" w:rsidRDefault="00B601A1" w:rsidP="00B601A1">
      <w:pPr>
        <w:spacing w:line="276" w:lineRule="auto"/>
        <w:jc w:val="both"/>
        <w:rPr>
          <w:sz w:val="26"/>
          <w:szCs w:val="26"/>
        </w:rPr>
      </w:pPr>
      <w:r w:rsidRPr="00B601A1">
        <w:rPr>
          <w:sz w:val="26"/>
          <w:szCs w:val="26"/>
        </w:rPr>
        <w:t xml:space="preserve">      A</w:t>
      </w:r>
      <w:r w:rsidRPr="00B601A1">
        <w:rPr>
          <w:sz w:val="26"/>
          <w:szCs w:val="26"/>
          <w:vertAlign w:val="subscript"/>
        </w:rPr>
        <w:t>vizsgálat</w:t>
      </w:r>
    </w:p>
    <w:p w14:paraId="6D820F33" w14:textId="77777777" w:rsidR="00B601A1" w:rsidRPr="00B601A1" w:rsidRDefault="00B601A1" w:rsidP="00B601A1">
      <w:pPr>
        <w:spacing w:line="276" w:lineRule="auto"/>
        <w:jc w:val="both"/>
        <w:rPr>
          <w:sz w:val="26"/>
          <w:szCs w:val="26"/>
        </w:rPr>
      </w:pPr>
    </w:p>
    <w:p w14:paraId="318DFACF" w14:textId="77777777" w:rsidR="00B601A1" w:rsidRPr="00B601A1" w:rsidRDefault="00B601A1" w:rsidP="00B601A1">
      <w:pPr>
        <w:spacing w:line="276" w:lineRule="auto"/>
        <w:jc w:val="both"/>
        <w:rPr>
          <w:sz w:val="26"/>
          <w:szCs w:val="26"/>
        </w:rPr>
      </w:pPr>
      <w:r w:rsidRPr="00B601A1">
        <w:rPr>
          <w:sz w:val="26"/>
          <w:szCs w:val="26"/>
          <w:u w:val="single"/>
        </w:rPr>
        <w:t>ahol</w:t>
      </w:r>
      <w:r w:rsidRPr="00B601A1">
        <w:rPr>
          <w:sz w:val="26"/>
          <w:szCs w:val="26"/>
        </w:rPr>
        <w:t>:</w:t>
      </w:r>
    </w:p>
    <w:p w14:paraId="2EDBA49A" w14:textId="77777777" w:rsidR="00B601A1" w:rsidRPr="00B601A1" w:rsidRDefault="00B601A1" w:rsidP="00B601A1">
      <w:pPr>
        <w:tabs>
          <w:tab w:val="left" w:pos="851"/>
        </w:tabs>
        <w:spacing w:line="276" w:lineRule="auto"/>
        <w:jc w:val="both"/>
        <w:rPr>
          <w:sz w:val="26"/>
          <w:szCs w:val="26"/>
        </w:rPr>
      </w:pPr>
      <w:r w:rsidRPr="00B601A1">
        <w:rPr>
          <w:sz w:val="26"/>
          <w:szCs w:val="26"/>
        </w:rPr>
        <w:t xml:space="preserve">P: </w:t>
      </w:r>
      <w:r w:rsidRPr="00B601A1">
        <w:rPr>
          <w:sz w:val="26"/>
          <w:szCs w:val="26"/>
        </w:rPr>
        <w:tab/>
        <w:t xml:space="preserve">a vizsgált ajánlati elem adott szempontra vonatkozó pontszáma </w:t>
      </w:r>
    </w:p>
    <w:p w14:paraId="3B4673C6" w14:textId="77777777" w:rsidR="00B601A1" w:rsidRPr="00B601A1" w:rsidRDefault="00B601A1" w:rsidP="00B601A1">
      <w:pPr>
        <w:tabs>
          <w:tab w:val="left" w:pos="851"/>
        </w:tabs>
        <w:spacing w:line="276" w:lineRule="auto"/>
        <w:jc w:val="both"/>
        <w:rPr>
          <w:sz w:val="26"/>
          <w:szCs w:val="26"/>
        </w:rPr>
      </w:pPr>
      <w:r w:rsidRPr="00B601A1">
        <w:rPr>
          <w:sz w:val="26"/>
          <w:szCs w:val="26"/>
        </w:rPr>
        <w:t xml:space="preserve">Pmax: </w:t>
      </w:r>
      <w:r w:rsidRPr="00B601A1">
        <w:rPr>
          <w:sz w:val="26"/>
          <w:szCs w:val="26"/>
        </w:rPr>
        <w:tab/>
        <w:t>a pontskála felső határa (20)</w:t>
      </w:r>
    </w:p>
    <w:p w14:paraId="18D445E1" w14:textId="77777777" w:rsidR="00B601A1" w:rsidRPr="00B601A1" w:rsidRDefault="00B601A1" w:rsidP="00B601A1">
      <w:pPr>
        <w:tabs>
          <w:tab w:val="left" w:pos="851"/>
        </w:tabs>
        <w:spacing w:line="276" w:lineRule="auto"/>
        <w:jc w:val="both"/>
        <w:rPr>
          <w:sz w:val="26"/>
          <w:szCs w:val="26"/>
        </w:rPr>
      </w:pPr>
      <w:r w:rsidRPr="00B601A1">
        <w:rPr>
          <w:sz w:val="26"/>
          <w:szCs w:val="26"/>
        </w:rPr>
        <w:t xml:space="preserve">Pmin: </w:t>
      </w:r>
      <w:r w:rsidRPr="00B601A1">
        <w:rPr>
          <w:sz w:val="26"/>
          <w:szCs w:val="26"/>
        </w:rPr>
        <w:tab/>
        <w:t>a pontskála alsó határa (1)</w:t>
      </w:r>
    </w:p>
    <w:p w14:paraId="22897F23" w14:textId="77777777" w:rsidR="00B601A1" w:rsidRPr="00B601A1" w:rsidRDefault="00B601A1" w:rsidP="00B601A1">
      <w:pPr>
        <w:tabs>
          <w:tab w:val="left" w:pos="851"/>
        </w:tabs>
        <w:spacing w:line="276" w:lineRule="auto"/>
        <w:jc w:val="both"/>
        <w:rPr>
          <w:sz w:val="26"/>
          <w:szCs w:val="26"/>
        </w:rPr>
      </w:pPr>
      <w:r w:rsidRPr="00B601A1">
        <w:rPr>
          <w:sz w:val="26"/>
          <w:szCs w:val="26"/>
        </w:rPr>
        <w:t>A</w:t>
      </w:r>
      <w:r w:rsidRPr="00B601A1">
        <w:rPr>
          <w:sz w:val="26"/>
          <w:szCs w:val="26"/>
          <w:vertAlign w:val="subscript"/>
        </w:rPr>
        <w:t>legjobb</w:t>
      </w:r>
      <w:r w:rsidRPr="00B601A1">
        <w:rPr>
          <w:sz w:val="26"/>
          <w:szCs w:val="26"/>
        </w:rPr>
        <w:t>:</w:t>
      </w:r>
      <w:r w:rsidRPr="00B601A1">
        <w:rPr>
          <w:sz w:val="26"/>
          <w:szCs w:val="26"/>
        </w:rPr>
        <w:tab/>
        <w:t xml:space="preserve">a legelőnyösebb ajánlat tartalmi eleme </w:t>
      </w:r>
    </w:p>
    <w:p w14:paraId="0FDF369D" w14:textId="77777777" w:rsidR="00B601A1" w:rsidRPr="00B601A1" w:rsidRDefault="00B601A1" w:rsidP="00B601A1">
      <w:pPr>
        <w:tabs>
          <w:tab w:val="left" w:pos="851"/>
        </w:tabs>
        <w:spacing w:line="276" w:lineRule="auto"/>
        <w:jc w:val="both"/>
        <w:rPr>
          <w:sz w:val="26"/>
          <w:szCs w:val="26"/>
        </w:rPr>
      </w:pPr>
      <w:r w:rsidRPr="00B601A1">
        <w:rPr>
          <w:sz w:val="26"/>
          <w:szCs w:val="26"/>
        </w:rPr>
        <w:t>A</w:t>
      </w:r>
      <w:r w:rsidRPr="00B601A1">
        <w:rPr>
          <w:sz w:val="26"/>
          <w:szCs w:val="26"/>
          <w:vertAlign w:val="subscript"/>
        </w:rPr>
        <w:t>vizsgált</w:t>
      </w:r>
      <w:r w:rsidRPr="00B601A1">
        <w:rPr>
          <w:sz w:val="26"/>
          <w:szCs w:val="26"/>
        </w:rPr>
        <w:t>:</w:t>
      </w:r>
      <w:r w:rsidRPr="00B601A1">
        <w:rPr>
          <w:sz w:val="26"/>
          <w:szCs w:val="26"/>
        </w:rPr>
        <w:tab/>
        <w:t>a vizsgált ajánlat tartalmi eleme</w:t>
      </w:r>
    </w:p>
    <w:p w14:paraId="65389EAA" w14:textId="56318FD6" w:rsidR="002A0DCA" w:rsidRDefault="002A0DCA" w:rsidP="00F1604F">
      <w:pPr>
        <w:pStyle w:val="lfej"/>
        <w:tabs>
          <w:tab w:val="clear" w:pos="4536"/>
          <w:tab w:val="clear" w:pos="9072"/>
          <w:tab w:val="left" w:pos="4860"/>
        </w:tabs>
        <w:jc w:val="both"/>
        <w:rPr>
          <w:b/>
          <w:sz w:val="26"/>
        </w:rPr>
      </w:pPr>
    </w:p>
    <w:p w14:paraId="4667E2ED" w14:textId="77777777" w:rsidR="001E5C29" w:rsidRDefault="001E5C29" w:rsidP="00F1604F">
      <w:pPr>
        <w:pStyle w:val="lfej"/>
        <w:tabs>
          <w:tab w:val="clear" w:pos="4536"/>
          <w:tab w:val="clear" w:pos="9072"/>
          <w:tab w:val="left" w:pos="4860"/>
        </w:tabs>
        <w:jc w:val="both"/>
        <w:rPr>
          <w:b/>
          <w:sz w:val="26"/>
        </w:rPr>
      </w:pPr>
    </w:p>
    <w:p w14:paraId="482BD731" w14:textId="77777777" w:rsidR="00F1604F" w:rsidRDefault="00F1604F" w:rsidP="00F1604F">
      <w:pPr>
        <w:pStyle w:val="lfej"/>
        <w:tabs>
          <w:tab w:val="clear" w:pos="4536"/>
          <w:tab w:val="clear" w:pos="9072"/>
          <w:tab w:val="left" w:pos="4860"/>
        </w:tabs>
        <w:jc w:val="both"/>
        <w:rPr>
          <w:b/>
          <w:sz w:val="26"/>
        </w:rPr>
      </w:pPr>
      <w:r>
        <w:rPr>
          <w:b/>
          <w:sz w:val="26"/>
        </w:rPr>
        <w:t>1</w:t>
      </w:r>
      <w:r w:rsidR="003E4B5E">
        <w:rPr>
          <w:b/>
          <w:sz w:val="26"/>
        </w:rPr>
        <w:t>3</w:t>
      </w:r>
      <w:r>
        <w:rPr>
          <w:b/>
          <w:sz w:val="26"/>
        </w:rPr>
        <w:t>. Szerződéskötés időpontja:</w:t>
      </w:r>
    </w:p>
    <w:p w14:paraId="54EB612B" w14:textId="77777777" w:rsidR="00F1604F" w:rsidRDefault="00F1604F" w:rsidP="00F1604F">
      <w:pPr>
        <w:pStyle w:val="lfej"/>
        <w:tabs>
          <w:tab w:val="clear" w:pos="4536"/>
          <w:tab w:val="clear" w:pos="9072"/>
          <w:tab w:val="left" w:pos="4860"/>
        </w:tabs>
        <w:jc w:val="both"/>
        <w:rPr>
          <w:b/>
          <w:sz w:val="26"/>
        </w:rPr>
      </w:pPr>
    </w:p>
    <w:p w14:paraId="6AAD1542" w14:textId="4B1FF232" w:rsidR="006A18FE" w:rsidRDefault="006A18FE" w:rsidP="006A18FE">
      <w:pPr>
        <w:pStyle w:val="lfej"/>
        <w:tabs>
          <w:tab w:val="clear" w:pos="4536"/>
          <w:tab w:val="clear" w:pos="9072"/>
          <w:tab w:val="left" w:pos="4860"/>
        </w:tabs>
        <w:jc w:val="both"/>
        <w:rPr>
          <w:sz w:val="26"/>
        </w:rPr>
      </w:pPr>
      <w:r>
        <w:rPr>
          <w:sz w:val="26"/>
        </w:rPr>
        <w:t>202</w:t>
      </w:r>
      <w:r w:rsidR="00EC4EF9">
        <w:rPr>
          <w:sz w:val="26"/>
        </w:rPr>
        <w:t>6</w:t>
      </w:r>
      <w:r>
        <w:rPr>
          <w:sz w:val="26"/>
        </w:rPr>
        <w:t xml:space="preserve">. </w:t>
      </w:r>
      <w:r w:rsidR="00FC6614">
        <w:rPr>
          <w:sz w:val="26"/>
        </w:rPr>
        <w:t>március</w:t>
      </w:r>
      <w:r>
        <w:rPr>
          <w:sz w:val="26"/>
        </w:rPr>
        <w:t xml:space="preserve"> hó </w:t>
      </w:r>
      <w:r w:rsidR="00FC6614">
        <w:rPr>
          <w:sz w:val="26"/>
        </w:rPr>
        <w:t>20</w:t>
      </w:r>
      <w:r>
        <w:rPr>
          <w:sz w:val="26"/>
        </w:rPr>
        <w:t>. nap</w:t>
      </w:r>
    </w:p>
    <w:p w14:paraId="23E223AF" w14:textId="77777777" w:rsidR="00F1604F" w:rsidRDefault="00F1604F" w:rsidP="00F1604F">
      <w:pPr>
        <w:pStyle w:val="lfej"/>
        <w:tabs>
          <w:tab w:val="clear" w:pos="4536"/>
          <w:tab w:val="clear" w:pos="9072"/>
          <w:tab w:val="left" w:pos="4860"/>
        </w:tabs>
        <w:jc w:val="both"/>
        <w:rPr>
          <w:sz w:val="26"/>
        </w:rPr>
      </w:pPr>
    </w:p>
    <w:p w14:paraId="357FB25D" w14:textId="77777777" w:rsidR="00944307" w:rsidRDefault="00944307" w:rsidP="00F1604F">
      <w:pPr>
        <w:pStyle w:val="lfej"/>
        <w:tabs>
          <w:tab w:val="clear" w:pos="4536"/>
          <w:tab w:val="clear" w:pos="9072"/>
          <w:tab w:val="left" w:pos="4860"/>
        </w:tabs>
        <w:jc w:val="both"/>
        <w:rPr>
          <w:sz w:val="26"/>
        </w:rPr>
      </w:pPr>
    </w:p>
    <w:p w14:paraId="0E71E7A6" w14:textId="77777777" w:rsidR="001079DD" w:rsidRDefault="001079DD" w:rsidP="00F1604F">
      <w:pPr>
        <w:pStyle w:val="lfej"/>
        <w:tabs>
          <w:tab w:val="clear" w:pos="4536"/>
          <w:tab w:val="clear" w:pos="9072"/>
          <w:tab w:val="left" w:pos="4860"/>
        </w:tabs>
        <w:jc w:val="both"/>
        <w:rPr>
          <w:sz w:val="26"/>
        </w:rPr>
      </w:pPr>
    </w:p>
    <w:p w14:paraId="7EEA5FB1" w14:textId="77777777" w:rsidR="00F1604F" w:rsidRDefault="00F1604F" w:rsidP="00F1604F">
      <w:pPr>
        <w:pStyle w:val="lfej"/>
        <w:tabs>
          <w:tab w:val="clear" w:pos="4536"/>
          <w:tab w:val="clear" w:pos="9072"/>
          <w:tab w:val="left" w:pos="4860"/>
        </w:tabs>
        <w:jc w:val="both"/>
        <w:rPr>
          <w:b/>
          <w:sz w:val="26"/>
        </w:rPr>
      </w:pPr>
      <w:r>
        <w:rPr>
          <w:b/>
          <w:sz w:val="26"/>
        </w:rPr>
        <w:lastRenderedPageBreak/>
        <w:t>1</w:t>
      </w:r>
      <w:r w:rsidR="003E4B5E">
        <w:rPr>
          <w:b/>
          <w:sz w:val="26"/>
        </w:rPr>
        <w:t>4</w:t>
      </w:r>
      <w:r>
        <w:rPr>
          <w:b/>
          <w:sz w:val="26"/>
        </w:rPr>
        <w:t>. Műszaki tartalom:</w:t>
      </w:r>
    </w:p>
    <w:p w14:paraId="0065F534" w14:textId="77777777" w:rsidR="00F1604F" w:rsidRDefault="00F1604F" w:rsidP="00F1604F">
      <w:pPr>
        <w:pStyle w:val="lfej"/>
        <w:tabs>
          <w:tab w:val="clear" w:pos="4536"/>
          <w:tab w:val="clear" w:pos="9072"/>
          <w:tab w:val="left" w:pos="4860"/>
        </w:tabs>
        <w:jc w:val="both"/>
        <w:rPr>
          <w:b/>
          <w:sz w:val="26"/>
        </w:rPr>
      </w:pPr>
    </w:p>
    <w:p w14:paraId="27766E70" w14:textId="78DD1E2B" w:rsidR="006A18FE" w:rsidRDefault="006A18FE" w:rsidP="006A18FE">
      <w:pPr>
        <w:pStyle w:val="lfej"/>
        <w:tabs>
          <w:tab w:val="clear" w:pos="4536"/>
          <w:tab w:val="clear" w:pos="9072"/>
          <w:tab w:val="left" w:pos="4860"/>
        </w:tabs>
        <w:jc w:val="both"/>
        <w:rPr>
          <w:sz w:val="26"/>
        </w:rPr>
      </w:pPr>
      <w:r>
        <w:rPr>
          <w:sz w:val="26"/>
        </w:rPr>
        <w:t xml:space="preserve">Tiszaújvárosi Gyógy- és Strandfürdő területén </w:t>
      </w:r>
      <w:r w:rsidR="00EB185A">
        <w:rPr>
          <w:sz w:val="26"/>
        </w:rPr>
        <w:t>található</w:t>
      </w:r>
      <w:r>
        <w:rPr>
          <w:sz w:val="26"/>
        </w:rPr>
        <w:t xml:space="preserve"> strand- és kültéri gyógymedencé</w:t>
      </w:r>
      <w:r w:rsidR="00EB185A">
        <w:rPr>
          <w:sz w:val="26"/>
        </w:rPr>
        <w:t>k</w:t>
      </w:r>
      <w:r>
        <w:rPr>
          <w:sz w:val="26"/>
        </w:rPr>
        <w:t>nél és a hozzájuk tartozó lábmosóknál, zuhanyállásoknál a</w:t>
      </w:r>
    </w:p>
    <w:p w14:paraId="057775B0" w14:textId="77777777" w:rsidR="006A18FE" w:rsidRDefault="006A18FE" w:rsidP="006A18FE">
      <w:pPr>
        <w:pStyle w:val="lfej"/>
        <w:numPr>
          <w:ilvl w:val="0"/>
          <w:numId w:val="2"/>
        </w:numPr>
        <w:tabs>
          <w:tab w:val="clear" w:pos="4536"/>
          <w:tab w:val="clear" w:pos="9072"/>
          <w:tab w:val="left" w:pos="4860"/>
        </w:tabs>
        <w:jc w:val="both"/>
        <w:rPr>
          <w:sz w:val="26"/>
        </w:rPr>
      </w:pPr>
      <w:r>
        <w:rPr>
          <w:sz w:val="26"/>
        </w:rPr>
        <w:t>sérült, felfagyott burkolat eltávolítása</w:t>
      </w:r>
    </w:p>
    <w:p w14:paraId="52EAA0DA" w14:textId="77777777" w:rsidR="006A18FE" w:rsidRPr="007A3BE6" w:rsidRDefault="006A18FE" w:rsidP="006A18FE">
      <w:pPr>
        <w:pStyle w:val="lfej"/>
        <w:numPr>
          <w:ilvl w:val="0"/>
          <w:numId w:val="2"/>
        </w:numPr>
        <w:tabs>
          <w:tab w:val="clear" w:pos="4536"/>
          <w:tab w:val="clear" w:pos="9072"/>
          <w:tab w:val="left" w:pos="4860"/>
        </w:tabs>
        <w:jc w:val="both"/>
        <w:rPr>
          <w:i/>
          <w:sz w:val="26"/>
        </w:rPr>
      </w:pPr>
      <w:r>
        <w:rPr>
          <w:sz w:val="26"/>
        </w:rPr>
        <w:t>felület tisztítása</w:t>
      </w:r>
    </w:p>
    <w:p w14:paraId="0E29A2B7" w14:textId="77777777" w:rsidR="006A18FE" w:rsidRPr="007A3BE6" w:rsidRDefault="006A18FE" w:rsidP="006A18FE">
      <w:pPr>
        <w:pStyle w:val="lfej"/>
        <w:numPr>
          <w:ilvl w:val="0"/>
          <w:numId w:val="2"/>
        </w:numPr>
        <w:tabs>
          <w:tab w:val="clear" w:pos="4536"/>
          <w:tab w:val="clear" w:pos="9072"/>
          <w:tab w:val="left" w:pos="4860"/>
        </w:tabs>
        <w:jc w:val="both"/>
        <w:rPr>
          <w:i/>
          <w:sz w:val="26"/>
        </w:rPr>
      </w:pPr>
      <w:r>
        <w:rPr>
          <w:sz w:val="26"/>
        </w:rPr>
        <w:t>új burkolat készítése</w:t>
      </w:r>
    </w:p>
    <w:p w14:paraId="6E53FFF3" w14:textId="77777777" w:rsidR="006A18FE" w:rsidRPr="006129CC" w:rsidRDefault="006A18FE" w:rsidP="006A18FE">
      <w:pPr>
        <w:pStyle w:val="lfej"/>
        <w:numPr>
          <w:ilvl w:val="0"/>
          <w:numId w:val="2"/>
        </w:numPr>
        <w:tabs>
          <w:tab w:val="clear" w:pos="4536"/>
          <w:tab w:val="clear" w:pos="9072"/>
          <w:tab w:val="left" w:pos="4860"/>
        </w:tabs>
        <w:jc w:val="both"/>
        <w:rPr>
          <w:i/>
          <w:sz w:val="26"/>
        </w:rPr>
      </w:pPr>
      <w:r>
        <w:rPr>
          <w:sz w:val="26"/>
        </w:rPr>
        <w:t>fugázás</w:t>
      </w:r>
    </w:p>
    <w:p w14:paraId="278EF355" w14:textId="77777777" w:rsidR="006A18FE" w:rsidRDefault="006A18FE" w:rsidP="006A18FE">
      <w:pPr>
        <w:pStyle w:val="lfej"/>
        <w:tabs>
          <w:tab w:val="clear" w:pos="4536"/>
          <w:tab w:val="clear" w:pos="9072"/>
          <w:tab w:val="left" w:pos="4860"/>
        </w:tabs>
        <w:jc w:val="both"/>
        <w:rPr>
          <w:sz w:val="26"/>
        </w:rPr>
      </w:pPr>
    </w:p>
    <w:p w14:paraId="3219C6A4" w14:textId="77777777" w:rsidR="006A18FE" w:rsidRDefault="006A18FE" w:rsidP="006A18FE">
      <w:pPr>
        <w:pStyle w:val="lfej"/>
        <w:tabs>
          <w:tab w:val="clear" w:pos="4536"/>
          <w:tab w:val="clear" w:pos="9072"/>
          <w:tab w:val="left" w:pos="4860"/>
        </w:tabs>
        <w:jc w:val="both"/>
        <w:rPr>
          <w:sz w:val="26"/>
        </w:rPr>
      </w:pPr>
      <w:r>
        <w:rPr>
          <w:sz w:val="26"/>
        </w:rPr>
        <w:t>Alkalmazott burkolóanyagok:</w:t>
      </w:r>
    </w:p>
    <w:p w14:paraId="21E6555A" w14:textId="77777777" w:rsidR="006A18FE" w:rsidRDefault="006A18FE" w:rsidP="006A18FE">
      <w:pPr>
        <w:pStyle w:val="lfej"/>
        <w:tabs>
          <w:tab w:val="clear" w:pos="4536"/>
          <w:tab w:val="clear" w:pos="9072"/>
          <w:tab w:val="left" w:pos="4860"/>
        </w:tabs>
        <w:jc w:val="both"/>
        <w:rPr>
          <w:sz w:val="26"/>
        </w:rPr>
      </w:pPr>
      <w:r>
        <w:rPr>
          <w:sz w:val="26"/>
        </w:rPr>
        <w:t xml:space="preserve">  / FLOOR GRESS kerámia medenceburkolatok /</w:t>
      </w:r>
    </w:p>
    <w:p w14:paraId="1C651405" w14:textId="77777777" w:rsidR="006A18FE" w:rsidRDefault="006A18FE" w:rsidP="006A18FE">
      <w:pPr>
        <w:pStyle w:val="lfej"/>
        <w:tabs>
          <w:tab w:val="clear" w:pos="4536"/>
          <w:tab w:val="clear" w:pos="9072"/>
          <w:tab w:val="left" w:pos="4860"/>
        </w:tabs>
        <w:jc w:val="both"/>
        <w:rPr>
          <w:sz w:val="26"/>
        </w:rPr>
      </w:pPr>
    </w:p>
    <w:p w14:paraId="6CBDD1BD" w14:textId="77777777" w:rsidR="006A18FE" w:rsidRDefault="006A18FE" w:rsidP="006A18FE">
      <w:pPr>
        <w:pStyle w:val="lfej"/>
        <w:tabs>
          <w:tab w:val="clear" w:pos="4536"/>
          <w:tab w:val="clear" w:pos="9072"/>
          <w:tab w:val="left" w:pos="4860"/>
        </w:tabs>
        <w:jc w:val="both"/>
        <w:rPr>
          <w:sz w:val="26"/>
        </w:rPr>
      </w:pPr>
      <w:r>
        <w:rPr>
          <w:sz w:val="26"/>
        </w:rPr>
        <w:t>- fehér mázas burk.</w:t>
      </w:r>
    </w:p>
    <w:p w14:paraId="49243C44" w14:textId="77777777" w:rsidR="006A18FE" w:rsidRDefault="006A18FE" w:rsidP="006A18FE">
      <w:pPr>
        <w:pStyle w:val="lfej"/>
        <w:tabs>
          <w:tab w:val="clear" w:pos="4536"/>
          <w:tab w:val="clear" w:pos="9072"/>
          <w:tab w:val="left" w:pos="4860"/>
        </w:tabs>
        <w:jc w:val="both"/>
        <w:rPr>
          <w:sz w:val="26"/>
        </w:rPr>
      </w:pPr>
      <w:r>
        <w:rPr>
          <w:sz w:val="26"/>
        </w:rPr>
        <w:t>- világoskék mázas burk.</w:t>
      </w:r>
    </w:p>
    <w:p w14:paraId="0E28D93E" w14:textId="77777777" w:rsidR="006A18FE" w:rsidRDefault="006A18FE" w:rsidP="006A18FE">
      <w:pPr>
        <w:pStyle w:val="lfej"/>
        <w:tabs>
          <w:tab w:val="clear" w:pos="4536"/>
          <w:tab w:val="clear" w:pos="9072"/>
          <w:tab w:val="left" w:pos="4860"/>
        </w:tabs>
        <w:jc w:val="both"/>
        <w:rPr>
          <w:sz w:val="26"/>
        </w:rPr>
      </w:pPr>
      <w:r>
        <w:rPr>
          <w:sz w:val="26"/>
        </w:rPr>
        <w:t>- csúszásmentes v.kék burk.</w:t>
      </w:r>
    </w:p>
    <w:p w14:paraId="5022DF83" w14:textId="77777777" w:rsidR="006A18FE" w:rsidRDefault="006A18FE" w:rsidP="006A18FE">
      <w:pPr>
        <w:pStyle w:val="lfej"/>
        <w:tabs>
          <w:tab w:val="clear" w:pos="4536"/>
          <w:tab w:val="clear" w:pos="9072"/>
          <w:tab w:val="left" w:pos="4860"/>
        </w:tabs>
        <w:jc w:val="both"/>
        <w:rPr>
          <w:sz w:val="26"/>
        </w:rPr>
      </w:pPr>
      <w:r>
        <w:rPr>
          <w:sz w:val="26"/>
        </w:rPr>
        <w:t>- csúszásmentes fehér burk.</w:t>
      </w:r>
    </w:p>
    <w:p w14:paraId="64E58313" w14:textId="77777777" w:rsidR="006A18FE" w:rsidRDefault="006A18FE" w:rsidP="006A18FE">
      <w:pPr>
        <w:pStyle w:val="lfej"/>
        <w:tabs>
          <w:tab w:val="clear" w:pos="4536"/>
          <w:tab w:val="clear" w:pos="9072"/>
          <w:tab w:val="left" w:pos="4860"/>
        </w:tabs>
        <w:jc w:val="both"/>
        <w:rPr>
          <w:sz w:val="26"/>
        </w:rPr>
      </w:pPr>
      <w:r>
        <w:rPr>
          <w:sz w:val="26"/>
        </w:rPr>
        <w:t>- csúszásmentes sötétkék burk.</w:t>
      </w:r>
    </w:p>
    <w:p w14:paraId="53E24B9D" w14:textId="77777777" w:rsidR="006A18FE" w:rsidRDefault="006A18FE" w:rsidP="006A18FE">
      <w:pPr>
        <w:pStyle w:val="lfej"/>
        <w:tabs>
          <w:tab w:val="clear" w:pos="4536"/>
          <w:tab w:val="clear" w:pos="9072"/>
          <w:tab w:val="left" w:pos="4860"/>
        </w:tabs>
        <w:jc w:val="both"/>
        <w:rPr>
          <w:sz w:val="26"/>
        </w:rPr>
      </w:pPr>
      <w:r>
        <w:rPr>
          <w:sz w:val="26"/>
        </w:rPr>
        <w:t>- sötétkék mázas burk.</w:t>
      </w:r>
    </w:p>
    <w:p w14:paraId="2B7BAC77" w14:textId="77777777" w:rsidR="006A18FE" w:rsidRDefault="006A18FE" w:rsidP="006A18FE">
      <w:pPr>
        <w:pStyle w:val="lfej"/>
        <w:tabs>
          <w:tab w:val="clear" w:pos="4536"/>
          <w:tab w:val="clear" w:pos="9072"/>
          <w:tab w:val="left" w:pos="4860"/>
        </w:tabs>
        <w:jc w:val="both"/>
        <w:rPr>
          <w:sz w:val="26"/>
        </w:rPr>
      </w:pPr>
      <w:r>
        <w:rPr>
          <w:sz w:val="26"/>
        </w:rPr>
        <w:t>- csúszásmentes fehér fózolt burk.</w:t>
      </w:r>
    </w:p>
    <w:p w14:paraId="42941052" w14:textId="77777777" w:rsidR="006A18FE" w:rsidRDefault="006A18FE" w:rsidP="006A18FE">
      <w:pPr>
        <w:pStyle w:val="lfej"/>
        <w:tabs>
          <w:tab w:val="clear" w:pos="4536"/>
          <w:tab w:val="clear" w:pos="9072"/>
          <w:tab w:val="left" w:pos="4860"/>
        </w:tabs>
        <w:jc w:val="both"/>
        <w:rPr>
          <w:sz w:val="26"/>
        </w:rPr>
      </w:pPr>
      <w:r>
        <w:rPr>
          <w:sz w:val="26"/>
        </w:rPr>
        <w:t>- világoskék mázas bordás burk.</w:t>
      </w:r>
    </w:p>
    <w:p w14:paraId="4542F161" w14:textId="77777777" w:rsidR="006A18FE" w:rsidRDefault="006A18FE" w:rsidP="006A18FE">
      <w:pPr>
        <w:pStyle w:val="lfej"/>
        <w:tabs>
          <w:tab w:val="clear" w:pos="4536"/>
          <w:tab w:val="clear" w:pos="9072"/>
          <w:tab w:val="left" w:pos="4860"/>
        </w:tabs>
        <w:jc w:val="both"/>
        <w:rPr>
          <w:sz w:val="26"/>
        </w:rPr>
      </w:pPr>
      <w:r>
        <w:rPr>
          <w:sz w:val="26"/>
        </w:rPr>
        <w:t>- sötétkék mázas bordás burk.</w:t>
      </w:r>
    </w:p>
    <w:p w14:paraId="3432FD0A" w14:textId="77777777" w:rsidR="006A18FE" w:rsidRDefault="006A18FE" w:rsidP="006A18FE">
      <w:pPr>
        <w:pStyle w:val="lfej"/>
        <w:tabs>
          <w:tab w:val="clear" w:pos="4536"/>
          <w:tab w:val="clear" w:pos="9072"/>
          <w:tab w:val="left" w:pos="4860"/>
        </w:tabs>
        <w:jc w:val="both"/>
        <w:rPr>
          <w:sz w:val="26"/>
        </w:rPr>
      </w:pPr>
      <w:r>
        <w:rPr>
          <w:sz w:val="26"/>
        </w:rPr>
        <w:t>- csúszásmentes fehér bordás burk.</w:t>
      </w:r>
    </w:p>
    <w:p w14:paraId="23224A91" w14:textId="77777777" w:rsidR="006A18FE" w:rsidRDefault="006A18FE" w:rsidP="006A18FE">
      <w:pPr>
        <w:pStyle w:val="lfej"/>
        <w:tabs>
          <w:tab w:val="clear" w:pos="4536"/>
          <w:tab w:val="clear" w:pos="9072"/>
          <w:tab w:val="left" w:pos="4860"/>
        </w:tabs>
        <w:jc w:val="both"/>
        <w:rPr>
          <w:sz w:val="26"/>
        </w:rPr>
      </w:pPr>
      <w:r>
        <w:rPr>
          <w:sz w:val="26"/>
        </w:rPr>
        <w:t>- sárga mázas burk.</w:t>
      </w:r>
    </w:p>
    <w:p w14:paraId="75935FA9" w14:textId="77777777" w:rsidR="006A18FE" w:rsidRDefault="006A18FE" w:rsidP="006A18FE">
      <w:pPr>
        <w:pStyle w:val="lfej"/>
        <w:tabs>
          <w:tab w:val="clear" w:pos="4536"/>
          <w:tab w:val="clear" w:pos="9072"/>
          <w:tab w:val="left" w:pos="4860"/>
        </w:tabs>
        <w:spacing w:before="120"/>
        <w:jc w:val="both"/>
        <w:rPr>
          <w:sz w:val="26"/>
        </w:rPr>
      </w:pPr>
      <w:r>
        <w:rPr>
          <w:sz w:val="26"/>
        </w:rPr>
        <w:t>- lépcső él fehér – kék bordás</w:t>
      </w:r>
    </w:p>
    <w:p w14:paraId="31C9BF12" w14:textId="77777777" w:rsidR="006A18FE" w:rsidRDefault="006A18FE" w:rsidP="006A18FE">
      <w:pPr>
        <w:pStyle w:val="lfej"/>
        <w:tabs>
          <w:tab w:val="clear" w:pos="4536"/>
          <w:tab w:val="clear" w:pos="9072"/>
          <w:tab w:val="left" w:pos="4860"/>
        </w:tabs>
        <w:jc w:val="both"/>
        <w:rPr>
          <w:sz w:val="26"/>
        </w:rPr>
      </w:pPr>
      <w:r>
        <w:rPr>
          <w:sz w:val="26"/>
        </w:rPr>
        <w:t>- kapaszkodó elem</w:t>
      </w:r>
    </w:p>
    <w:p w14:paraId="23B3E5F0" w14:textId="77777777" w:rsidR="006A18FE" w:rsidRDefault="006A18FE" w:rsidP="006A18FE">
      <w:pPr>
        <w:pStyle w:val="lfej"/>
        <w:tabs>
          <w:tab w:val="clear" w:pos="4536"/>
          <w:tab w:val="clear" w:pos="9072"/>
          <w:tab w:val="left" w:pos="4860"/>
        </w:tabs>
        <w:jc w:val="both"/>
        <w:rPr>
          <w:sz w:val="26"/>
        </w:rPr>
      </w:pPr>
      <w:r>
        <w:rPr>
          <w:sz w:val="26"/>
        </w:rPr>
        <w:t>- pozitív ív világoskék burk.</w:t>
      </w:r>
    </w:p>
    <w:p w14:paraId="4788FE34" w14:textId="77777777" w:rsidR="006A18FE" w:rsidRDefault="006A18FE" w:rsidP="006A18FE">
      <w:pPr>
        <w:pStyle w:val="lfej"/>
        <w:tabs>
          <w:tab w:val="clear" w:pos="4536"/>
          <w:tab w:val="clear" w:pos="9072"/>
          <w:tab w:val="left" w:pos="4860"/>
        </w:tabs>
        <w:jc w:val="both"/>
        <w:rPr>
          <w:sz w:val="26"/>
        </w:rPr>
      </w:pPr>
      <w:r>
        <w:rPr>
          <w:sz w:val="26"/>
        </w:rPr>
        <w:t>- túlfolyó vályú vízelvezető elem</w:t>
      </w:r>
    </w:p>
    <w:p w14:paraId="6D8CFECF" w14:textId="77777777" w:rsidR="006A18FE" w:rsidRDefault="006A18FE" w:rsidP="006A18FE">
      <w:pPr>
        <w:pStyle w:val="lfej"/>
        <w:tabs>
          <w:tab w:val="clear" w:pos="4536"/>
          <w:tab w:val="clear" w:pos="9072"/>
          <w:tab w:val="left" w:pos="4860"/>
        </w:tabs>
        <w:spacing w:before="120"/>
        <w:jc w:val="both"/>
        <w:rPr>
          <w:sz w:val="26"/>
        </w:rPr>
      </w:pPr>
      <w:r>
        <w:rPr>
          <w:sz w:val="26"/>
        </w:rPr>
        <w:t>- KERAFLEX  flexibilis fagyálló ragasztó</w:t>
      </w:r>
    </w:p>
    <w:p w14:paraId="551836F2" w14:textId="77777777" w:rsidR="006A18FE" w:rsidRDefault="006A18FE" w:rsidP="006A18FE">
      <w:pPr>
        <w:pStyle w:val="lfej"/>
        <w:tabs>
          <w:tab w:val="clear" w:pos="4536"/>
          <w:tab w:val="clear" w:pos="9072"/>
          <w:tab w:val="left" w:pos="4860"/>
        </w:tabs>
        <w:spacing w:before="120"/>
        <w:jc w:val="both"/>
        <w:rPr>
          <w:sz w:val="26"/>
        </w:rPr>
      </w:pPr>
      <w:r>
        <w:rPr>
          <w:sz w:val="26"/>
        </w:rPr>
        <w:t>- KERAPOXY-P fugázó</w:t>
      </w:r>
    </w:p>
    <w:p w14:paraId="1D00C38C" w14:textId="77777777" w:rsidR="006A18FE" w:rsidRDefault="006A18FE" w:rsidP="006A18FE">
      <w:pPr>
        <w:pStyle w:val="lfej"/>
        <w:tabs>
          <w:tab w:val="clear" w:pos="4536"/>
          <w:tab w:val="clear" w:pos="9072"/>
          <w:tab w:val="left" w:pos="4860"/>
        </w:tabs>
        <w:spacing w:before="120"/>
        <w:jc w:val="both"/>
        <w:rPr>
          <w:sz w:val="26"/>
        </w:rPr>
      </w:pPr>
      <w:r>
        <w:rPr>
          <w:sz w:val="26"/>
        </w:rPr>
        <w:t>- ultracolor plus fugázó</w:t>
      </w:r>
    </w:p>
    <w:p w14:paraId="415A9F56" w14:textId="77777777" w:rsidR="006A18FE" w:rsidRDefault="006A18FE" w:rsidP="006A18FE">
      <w:pPr>
        <w:pStyle w:val="lfej"/>
        <w:tabs>
          <w:tab w:val="clear" w:pos="4536"/>
          <w:tab w:val="clear" w:pos="9072"/>
          <w:tab w:val="left" w:pos="4860"/>
        </w:tabs>
        <w:jc w:val="both"/>
        <w:rPr>
          <w:sz w:val="26"/>
        </w:rPr>
      </w:pPr>
    </w:p>
    <w:p w14:paraId="4C9F790A" w14:textId="77777777" w:rsidR="006A18FE" w:rsidRDefault="006A18FE" w:rsidP="006A18FE">
      <w:pPr>
        <w:pStyle w:val="lfej"/>
        <w:tabs>
          <w:tab w:val="clear" w:pos="4536"/>
          <w:tab w:val="clear" w:pos="9072"/>
          <w:tab w:val="left" w:pos="4860"/>
        </w:tabs>
        <w:jc w:val="both"/>
        <w:rPr>
          <w:sz w:val="26"/>
        </w:rPr>
      </w:pPr>
      <w:r>
        <w:rPr>
          <w:sz w:val="26"/>
        </w:rPr>
        <w:t>Az ajánlatot az alábbiak szerint kérjük megadni:</w:t>
      </w:r>
    </w:p>
    <w:p w14:paraId="1CF34376" w14:textId="77777777" w:rsidR="006A18FE" w:rsidRDefault="006A18FE" w:rsidP="006A18FE">
      <w:pPr>
        <w:pStyle w:val="lfej"/>
        <w:tabs>
          <w:tab w:val="clear" w:pos="4536"/>
          <w:tab w:val="clear" w:pos="9072"/>
          <w:tab w:val="left" w:pos="4860"/>
        </w:tabs>
        <w:jc w:val="both"/>
        <w:rPr>
          <w:sz w:val="26"/>
        </w:rPr>
      </w:pPr>
      <w:r>
        <w:rPr>
          <w:sz w:val="26"/>
        </w:rPr>
        <w:t>- munkadíj (bontás, burkolás, fugázás):</w:t>
      </w:r>
      <w:r>
        <w:rPr>
          <w:sz w:val="26"/>
        </w:rPr>
        <w:tab/>
        <w:t>…… Ft/m</w:t>
      </w:r>
      <w:r>
        <w:rPr>
          <w:sz w:val="26"/>
          <w:vertAlign w:val="superscript"/>
        </w:rPr>
        <w:t>2</w:t>
      </w:r>
    </w:p>
    <w:p w14:paraId="3B6FBCA4" w14:textId="77777777" w:rsidR="006A18FE" w:rsidRDefault="006A18FE" w:rsidP="006A18FE">
      <w:pPr>
        <w:pStyle w:val="lfej"/>
        <w:tabs>
          <w:tab w:val="clear" w:pos="4536"/>
          <w:tab w:val="clear" w:pos="9072"/>
          <w:tab w:val="left" w:pos="4860"/>
        </w:tabs>
        <w:jc w:val="both"/>
        <w:rPr>
          <w:sz w:val="26"/>
        </w:rPr>
      </w:pPr>
      <w:r>
        <w:rPr>
          <w:sz w:val="26"/>
        </w:rPr>
        <w:t>- munkadíj (fugázás):</w:t>
      </w:r>
      <w:r>
        <w:rPr>
          <w:sz w:val="26"/>
        </w:rPr>
        <w:tab/>
        <w:t>…… Ft/m</w:t>
      </w:r>
    </w:p>
    <w:p w14:paraId="48A4B0F3" w14:textId="77777777" w:rsidR="006A18FE" w:rsidRDefault="006A18FE" w:rsidP="006A18FE">
      <w:pPr>
        <w:pStyle w:val="lfej"/>
        <w:tabs>
          <w:tab w:val="clear" w:pos="4536"/>
          <w:tab w:val="clear" w:pos="9072"/>
          <w:tab w:val="left" w:pos="4860"/>
        </w:tabs>
        <w:jc w:val="both"/>
        <w:rPr>
          <w:sz w:val="26"/>
        </w:rPr>
      </w:pPr>
      <w:r>
        <w:rPr>
          <w:sz w:val="26"/>
        </w:rPr>
        <w:t>- Anyagár - burkolatok:</w:t>
      </w:r>
      <w:r>
        <w:rPr>
          <w:sz w:val="26"/>
        </w:rPr>
        <w:tab/>
        <w:t>…… Ft/m</w:t>
      </w:r>
      <w:r>
        <w:rPr>
          <w:sz w:val="26"/>
          <w:vertAlign w:val="superscript"/>
        </w:rPr>
        <w:t>2</w:t>
      </w:r>
    </w:p>
    <w:p w14:paraId="71253E27" w14:textId="77777777" w:rsidR="006A18FE" w:rsidRDefault="006A18FE" w:rsidP="006A18FE">
      <w:pPr>
        <w:pStyle w:val="lfej"/>
        <w:tabs>
          <w:tab w:val="clear" w:pos="4536"/>
          <w:tab w:val="clear" w:pos="9072"/>
          <w:tab w:val="left" w:pos="4860"/>
        </w:tabs>
        <w:jc w:val="both"/>
        <w:rPr>
          <w:sz w:val="26"/>
        </w:rPr>
      </w:pPr>
      <w:r>
        <w:rPr>
          <w:sz w:val="26"/>
        </w:rPr>
        <w:t>- Anyagár - burkoló elemek:</w:t>
      </w:r>
      <w:r>
        <w:rPr>
          <w:sz w:val="26"/>
        </w:rPr>
        <w:tab/>
        <w:t>…… Ft/db</w:t>
      </w:r>
    </w:p>
    <w:p w14:paraId="3CCE633E" w14:textId="77777777" w:rsidR="006A18FE" w:rsidRDefault="006A18FE" w:rsidP="006A18FE">
      <w:pPr>
        <w:pStyle w:val="lfej"/>
        <w:tabs>
          <w:tab w:val="clear" w:pos="4536"/>
          <w:tab w:val="clear" w:pos="9072"/>
          <w:tab w:val="left" w:pos="4860"/>
        </w:tabs>
        <w:jc w:val="both"/>
        <w:rPr>
          <w:sz w:val="26"/>
        </w:rPr>
      </w:pPr>
      <w:r>
        <w:rPr>
          <w:sz w:val="26"/>
        </w:rPr>
        <w:t>- Anyagár – ragasztó:</w:t>
      </w:r>
      <w:r>
        <w:rPr>
          <w:sz w:val="26"/>
        </w:rPr>
        <w:tab/>
        <w:t>…… Ft/m²</w:t>
      </w:r>
    </w:p>
    <w:p w14:paraId="54C20BC7" w14:textId="77777777" w:rsidR="006A18FE" w:rsidRPr="00D14DA1" w:rsidRDefault="006A18FE" w:rsidP="006A18FE">
      <w:pPr>
        <w:pStyle w:val="lfej"/>
        <w:tabs>
          <w:tab w:val="clear" w:pos="4536"/>
          <w:tab w:val="clear" w:pos="9072"/>
          <w:tab w:val="left" w:pos="4860"/>
        </w:tabs>
        <w:jc w:val="both"/>
        <w:rPr>
          <w:sz w:val="26"/>
        </w:rPr>
      </w:pPr>
      <w:r>
        <w:rPr>
          <w:sz w:val="26"/>
        </w:rPr>
        <w:t>- Anyagár – fugázó:</w:t>
      </w:r>
      <w:r>
        <w:rPr>
          <w:sz w:val="26"/>
        </w:rPr>
        <w:tab/>
        <w:t>…… Ft/m²</w:t>
      </w:r>
    </w:p>
    <w:p w14:paraId="5AAB27CA" w14:textId="6BEDCB84" w:rsidR="00944307" w:rsidRDefault="00944307" w:rsidP="00F1604F">
      <w:pPr>
        <w:pStyle w:val="lfej"/>
        <w:tabs>
          <w:tab w:val="clear" w:pos="4536"/>
          <w:tab w:val="clear" w:pos="9072"/>
          <w:tab w:val="left" w:pos="4860"/>
        </w:tabs>
        <w:jc w:val="both"/>
        <w:rPr>
          <w:b/>
          <w:sz w:val="26"/>
        </w:rPr>
      </w:pPr>
    </w:p>
    <w:p w14:paraId="1CA584AF" w14:textId="77777777" w:rsidR="001E5C29" w:rsidRDefault="001E5C29" w:rsidP="00F1604F">
      <w:pPr>
        <w:pStyle w:val="lfej"/>
        <w:tabs>
          <w:tab w:val="clear" w:pos="4536"/>
          <w:tab w:val="clear" w:pos="9072"/>
          <w:tab w:val="left" w:pos="4860"/>
        </w:tabs>
        <w:jc w:val="both"/>
        <w:rPr>
          <w:b/>
          <w:sz w:val="26"/>
        </w:rPr>
      </w:pPr>
    </w:p>
    <w:p w14:paraId="73225A8E" w14:textId="77777777" w:rsidR="00F1604F" w:rsidRDefault="00F1604F" w:rsidP="00F1604F">
      <w:pPr>
        <w:pStyle w:val="lfej"/>
        <w:tabs>
          <w:tab w:val="clear" w:pos="4536"/>
          <w:tab w:val="clear" w:pos="9072"/>
          <w:tab w:val="left" w:pos="4860"/>
        </w:tabs>
        <w:jc w:val="both"/>
        <w:rPr>
          <w:b/>
          <w:sz w:val="26"/>
        </w:rPr>
      </w:pPr>
      <w:r>
        <w:rPr>
          <w:b/>
          <w:sz w:val="26"/>
        </w:rPr>
        <w:t>1</w:t>
      </w:r>
      <w:r w:rsidR="003E4B5E">
        <w:rPr>
          <w:b/>
          <w:sz w:val="26"/>
        </w:rPr>
        <w:t>5</w:t>
      </w:r>
      <w:r>
        <w:rPr>
          <w:b/>
          <w:sz w:val="26"/>
        </w:rPr>
        <w:t>. Különleges előírások:</w:t>
      </w:r>
    </w:p>
    <w:p w14:paraId="07F8E231" w14:textId="77777777" w:rsidR="00F1604F" w:rsidRDefault="00F1604F" w:rsidP="00F1604F">
      <w:pPr>
        <w:pStyle w:val="lfej"/>
        <w:tabs>
          <w:tab w:val="clear" w:pos="4536"/>
          <w:tab w:val="clear" w:pos="9072"/>
          <w:tab w:val="left" w:pos="4860"/>
        </w:tabs>
        <w:jc w:val="both"/>
        <w:rPr>
          <w:b/>
          <w:sz w:val="26"/>
        </w:rPr>
      </w:pPr>
    </w:p>
    <w:p w14:paraId="6C28D631" w14:textId="77777777" w:rsidR="006A18FE" w:rsidRDefault="006A18FE" w:rsidP="006A18FE">
      <w:pPr>
        <w:pStyle w:val="lfej"/>
        <w:tabs>
          <w:tab w:val="clear" w:pos="4536"/>
          <w:tab w:val="clear" w:pos="9072"/>
          <w:tab w:val="left" w:pos="4860"/>
        </w:tabs>
        <w:jc w:val="both"/>
        <w:rPr>
          <w:sz w:val="26"/>
        </w:rPr>
      </w:pPr>
      <w:r w:rsidRPr="00AE3115">
        <w:rPr>
          <w:sz w:val="26"/>
        </w:rPr>
        <w:t>Ajánlattevő teljes felelősséggel tartozik az általa foglalkoztatott munkatársakért.</w:t>
      </w:r>
    </w:p>
    <w:p w14:paraId="75AE0345" w14:textId="77777777" w:rsidR="006A18FE" w:rsidRDefault="006A18FE" w:rsidP="006A18FE">
      <w:pPr>
        <w:pStyle w:val="lfej"/>
        <w:tabs>
          <w:tab w:val="left" w:pos="4860"/>
        </w:tabs>
        <w:jc w:val="both"/>
        <w:rPr>
          <w:sz w:val="26"/>
        </w:rPr>
      </w:pPr>
    </w:p>
    <w:p w14:paraId="2FC05671" w14:textId="77777777" w:rsidR="006A18FE" w:rsidRPr="00234FED" w:rsidRDefault="006A18FE" w:rsidP="006A18FE">
      <w:pPr>
        <w:pStyle w:val="lfej"/>
        <w:tabs>
          <w:tab w:val="left" w:pos="4860"/>
        </w:tabs>
        <w:jc w:val="both"/>
        <w:rPr>
          <w:sz w:val="26"/>
        </w:rPr>
      </w:pPr>
      <w:r w:rsidRPr="00234FED">
        <w:rPr>
          <w:sz w:val="26"/>
        </w:rPr>
        <w:t>Érvénytelen az ajánlat, ha a tevékenységi kör szerint az ajánlattevőnek az ajánlatkérés szerinti feladatok teljesítésére nincs jogosultsága.</w:t>
      </w:r>
    </w:p>
    <w:p w14:paraId="00C107F1" w14:textId="77777777" w:rsidR="006A18FE" w:rsidRPr="00234FED" w:rsidRDefault="006A18FE" w:rsidP="006A18FE">
      <w:pPr>
        <w:pStyle w:val="lfej"/>
        <w:tabs>
          <w:tab w:val="left" w:pos="4860"/>
        </w:tabs>
        <w:jc w:val="both"/>
        <w:rPr>
          <w:sz w:val="26"/>
        </w:rPr>
      </w:pPr>
      <w:r w:rsidRPr="00234FED">
        <w:rPr>
          <w:sz w:val="26"/>
        </w:rPr>
        <w:lastRenderedPageBreak/>
        <w:t>Ajánlattevőnek az ajánlatban nyilatkoznia kell, hogy az 1997. évi LXXVIII. törvény 39. §. (2) bekezdése alapján az ajánlatkérés tárgya szerinti vállalkozó kivitelezői tevékenységet folytathatja. A nyilatkozatnak tartalmaznia kell ajánlattevőnek a Magyar Kereskedelmi és Iparkamara által vezetett, Építőipari Kivitelezői Nyilvántartás szerinti azonosító számát (nyilvántartási szám).</w:t>
      </w:r>
    </w:p>
    <w:p w14:paraId="085A68B1" w14:textId="77777777" w:rsidR="006A18FE" w:rsidRPr="00234FED" w:rsidRDefault="006A18FE" w:rsidP="006A18FE">
      <w:pPr>
        <w:pStyle w:val="lfej"/>
        <w:tabs>
          <w:tab w:val="left" w:pos="4860"/>
        </w:tabs>
        <w:jc w:val="both"/>
        <w:rPr>
          <w:sz w:val="26"/>
        </w:rPr>
      </w:pPr>
    </w:p>
    <w:p w14:paraId="0F6F145D" w14:textId="194CCA88" w:rsidR="006A18FE" w:rsidRPr="00AE3115" w:rsidRDefault="006A18FE" w:rsidP="006A18FE">
      <w:pPr>
        <w:pStyle w:val="lfej"/>
        <w:tabs>
          <w:tab w:val="clear" w:pos="4536"/>
          <w:tab w:val="clear" w:pos="9072"/>
          <w:tab w:val="left" w:pos="4860"/>
        </w:tabs>
        <w:jc w:val="both"/>
        <w:rPr>
          <w:sz w:val="26"/>
        </w:rPr>
      </w:pPr>
      <w:r w:rsidRPr="00234FED">
        <w:rPr>
          <w:sz w:val="26"/>
        </w:rPr>
        <w:t xml:space="preserve">Alkalmatlan az ajánlattevő, ha az eljárás megindításától visszafelé számított megelőző kettő </w:t>
      </w:r>
      <w:r>
        <w:rPr>
          <w:sz w:val="26"/>
        </w:rPr>
        <w:t>évben nem rendelkezik legalább 2</w:t>
      </w:r>
      <w:r w:rsidRPr="00234FED">
        <w:rPr>
          <w:sz w:val="26"/>
        </w:rPr>
        <w:t xml:space="preserve"> db</w:t>
      </w:r>
      <w:r>
        <w:rPr>
          <w:sz w:val="26"/>
        </w:rPr>
        <w:t>,</w:t>
      </w:r>
      <w:r w:rsidRPr="00234FED">
        <w:rPr>
          <w:sz w:val="26"/>
        </w:rPr>
        <w:t xml:space="preserve"> az ajánlatkérés tárgya </w:t>
      </w:r>
      <w:r w:rsidRPr="002514C4">
        <w:rPr>
          <w:sz w:val="28"/>
          <w:szCs w:val="28"/>
        </w:rPr>
        <w:t>(</w:t>
      </w:r>
      <w:r w:rsidRPr="002514C4">
        <w:rPr>
          <w:color w:val="000000" w:themeColor="text1"/>
          <w:sz w:val="28"/>
          <w:szCs w:val="28"/>
        </w:rPr>
        <w:t>közfürdőben</w:t>
      </w:r>
      <w:r>
        <w:rPr>
          <w:sz w:val="26"/>
        </w:rPr>
        <w:t xml:space="preserve"> medencék burkolása</w:t>
      </w:r>
      <w:r w:rsidRPr="00234FED">
        <w:rPr>
          <w:sz w:val="26"/>
        </w:rPr>
        <w:t>) szerinti referenciával. Ajánlattevőnek a szerződés teljesítésére való alkalmasságát a szerződést kötő másik fél által adott igazolással kell igazolnia. Az igazolásnak tartalmaznia kell legalább az ellenszolgáltatás összegét, a teljesítés idejét és helyét, továbbá nyilatkozni kell arról, hogy a teljesítés az előírásoknak és a szerződésnek megfelelően történt.</w:t>
      </w:r>
    </w:p>
    <w:p w14:paraId="4FCAC7A1" w14:textId="77777777" w:rsidR="001E5C29" w:rsidRPr="001E5C29" w:rsidRDefault="001E5C29" w:rsidP="00F1604F">
      <w:pPr>
        <w:pStyle w:val="lfej"/>
        <w:tabs>
          <w:tab w:val="clear" w:pos="4536"/>
          <w:tab w:val="clear" w:pos="9072"/>
          <w:tab w:val="left" w:pos="4860"/>
        </w:tabs>
        <w:jc w:val="both"/>
        <w:rPr>
          <w:i/>
          <w:iCs/>
          <w:sz w:val="26"/>
        </w:rPr>
      </w:pPr>
    </w:p>
    <w:p w14:paraId="07CC82EC" w14:textId="77777777" w:rsidR="003E4B5E" w:rsidRDefault="003E4B5E" w:rsidP="00F1604F">
      <w:pPr>
        <w:pStyle w:val="lfej"/>
        <w:tabs>
          <w:tab w:val="clear" w:pos="4536"/>
          <w:tab w:val="clear" w:pos="9072"/>
          <w:tab w:val="left" w:pos="4860"/>
        </w:tabs>
        <w:jc w:val="both"/>
        <w:rPr>
          <w:sz w:val="26"/>
        </w:rPr>
      </w:pPr>
    </w:p>
    <w:p w14:paraId="110E0E16" w14:textId="77777777" w:rsidR="00D05E54" w:rsidRDefault="00F1604F" w:rsidP="003E4B5E">
      <w:pPr>
        <w:pStyle w:val="lfej"/>
        <w:tabs>
          <w:tab w:val="clear" w:pos="4536"/>
          <w:tab w:val="clear" w:pos="9072"/>
          <w:tab w:val="left" w:pos="4860"/>
        </w:tabs>
        <w:jc w:val="both"/>
        <w:rPr>
          <w:b/>
          <w:sz w:val="26"/>
        </w:rPr>
      </w:pPr>
      <w:r>
        <w:rPr>
          <w:b/>
          <w:sz w:val="26"/>
        </w:rPr>
        <w:t>1</w:t>
      </w:r>
      <w:r w:rsidR="003E4B5E">
        <w:rPr>
          <w:b/>
          <w:sz w:val="26"/>
        </w:rPr>
        <w:t>6</w:t>
      </w:r>
      <w:r>
        <w:rPr>
          <w:b/>
          <w:sz w:val="26"/>
        </w:rPr>
        <w:t>. Hiánypótlás és helyszíni megtekintés lehetősége:</w:t>
      </w:r>
    </w:p>
    <w:p w14:paraId="0796A538" w14:textId="77777777" w:rsidR="00F67D82" w:rsidRDefault="00F67D82" w:rsidP="00F1604F">
      <w:pPr>
        <w:pStyle w:val="lfej"/>
        <w:tabs>
          <w:tab w:val="clear" w:pos="4536"/>
          <w:tab w:val="clear" w:pos="9072"/>
          <w:tab w:val="left" w:pos="4860"/>
        </w:tabs>
        <w:jc w:val="both"/>
        <w:rPr>
          <w:iCs/>
          <w:sz w:val="26"/>
        </w:rPr>
      </w:pPr>
    </w:p>
    <w:p w14:paraId="3575411F" w14:textId="48C9FA5D" w:rsidR="00F1604F" w:rsidRDefault="00D05E54" w:rsidP="00F1604F">
      <w:pPr>
        <w:pStyle w:val="lfej"/>
        <w:tabs>
          <w:tab w:val="clear" w:pos="4536"/>
          <w:tab w:val="clear" w:pos="9072"/>
          <w:tab w:val="left" w:pos="4860"/>
        </w:tabs>
        <w:jc w:val="both"/>
        <w:rPr>
          <w:iCs/>
          <w:sz w:val="26"/>
        </w:rPr>
      </w:pPr>
      <w:r w:rsidRPr="0013613D">
        <w:rPr>
          <w:iCs/>
          <w:sz w:val="26"/>
        </w:rPr>
        <w:t>Ajánlatkérő a hiánypótlás lehetőségét biztosítja, azonban a hiánypótlás nem eredményezheti az ajánlat elbírálásra kerülő tartalmi elemei</w:t>
      </w:r>
      <w:r>
        <w:rPr>
          <w:iCs/>
          <w:sz w:val="26"/>
        </w:rPr>
        <w:t>nek</w:t>
      </w:r>
      <w:r w:rsidRPr="0013613D">
        <w:rPr>
          <w:iCs/>
          <w:sz w:val="26"/>
        </w:rPr>
        <w:t xml:space="preserve"> (ajánlati ár) módosítását</w:t>
      </w:r>
      <w:r>
        <w:rPr>
          <w:iCs/>
          <w:sz w:val="26"/>
        </w:rPr>
        <w:t>.</w:t>
      </w:r>
    </w:p>
    <w:p w14:paraId="4DD8C843" w14:textId="394D0A3E" w:rsidR="00D05E54" w:rsidRDefault="00D05E54" w:rsidP="00F1604F">
      <w:pPr>
        <w:pStyle w:val="lfej"/>
        <w:tabs>
          <w:tab w:val="clear" w:pos="4536"/>
          <w:tab w:val="clear" w:pos="9072"/>
          <w:tab w:val="left" w:pos="4860"/>
        </w:tabs>
        <w:jc w:val="both"/>
        <w:rPr>
          <w:i/>
          <w:sz w:val="26"/>
        </w:rPr>
      </w:pPr>
    </w:p>
    <w:p w14:paraId="5B8ECF81" w14:textId="77777777" w:rsidR="00F67D82" w:rsidRDefault="00F67D82" w:rsidP="00F1604F">
      <w:pPr>
        <w:pStyle w:val="lfej"/>
        <w:tabs>
          <w:tab w:val="clear" w:pos="4536"/>
          <w:tab w:val="clear" w:pos="9072"/>
          <w:tab w:val="left" w:pos="4860"/>
        </w:tabs>
        <w:jc w:val="both"/>
        <w:rPr>
          <w:i/>
          <w:sz w:val="26"/>
        </w:rPr>
      </w:pPr>
    </w:p>
    <w:p w14:paraId="1D271703" w14:textId="77777777" w:rsidR="00F67D82" w:rsidRDefault="00F1604F" w:rsidP="00F1604F">
      <w:pPr>
        <w:pStyle w:val="lfej"/>
        <w:tabs>
          <w:tab w:val="left" w:pos="4860"/>
        </w:tabs>
        <w:jc w:val="both"/>
        <w:rPr>
          <w:b/>
          <w:bCs/>
          <w:sz w:val="26"/>
        </w:rPr>
      </w:pPr>
      <w:r w:rsidRPr="00042A61">
        <w:rPr>
          <w:b/>
          <w:bCs/>
          <w:sz w:val="26"/>
        </w:rPr>
        <w:t>1</w:t>
      </w:r>
      <w:r w:rsidR="003E4B5E" w:rsidRPr="00042A61">
        <w:rPr>
          <w:b/>
          <w:bCs/>
          <w:sz w:val="26"/>
        </w:rPr>
        <w:t>7</w:t>
      </w:r>
      <w:r w:rsidRPr="00042A61">
        <w:rPr>
          <w:b/>
          <w:bCs/>
          <w:sz w:val="26"/>
        </w:rPr>
        <w:t xml:space="preserve">.    Kiegészítő tájékoztatás kérés határideje: </w:t>
      </w:r>
    </w:p>
    <w:p w14:paraId="6F0AE7C3" w14:textId="77777777" w:rsidR="00F67D82" w:rsidRDefault="00F67D82" w:rsidP="00F1604F">
      <w:pPr>
        <w:pStyle w:val="lfej"/>
        <w:tabs>
          <w:tab w:val="left" w:pos="4860"/>
        </w:tabs>
        <w:jc w:val="both"/>
        <w:rPr>
          <w:sz w:val="26"/>
        </w:rPr>
      </w:pPr>
    </w:p>
    <w:p w14:paraId="52B92E88" w14:textId="3C14251B" w:rsidR="00F67D82" w:rsidRDefault="006A18FE" w:rsidP="00F1604F">
      <w:pPr>
        <w:pStyle w:val="lfej"/>
        <w:tabs>
          <w:tab w:val="left" w:pos="4860"/>
        </w:tabs>
        <w:jc w:val="both"/>
        <w:rPr>
          <w:sz w:val="26"/>
        </w:rPr>
      </w:pPr>
      <w:r>
        <w:rPr>
          <w:sz w:val="26"/>
        </w:rPr>
        <w:t>202</w:t>
      </w:r>
      <w:r w:rsidR="00EC4EF9">
        <w:rPr>
          <w:sz w:val="26"/>
        </w:rPr>
        <w:t>6</w:t>
      </w:r>
      <w:r>
        <w:rPr>
          <w:sz w:val="26"/>
        </w:rPr>
        <w:t xml:space="preserve">. </w:t>
      </w:r>
      <w:r w:rsidR="00C916BA">
        <w:rPr>
          <w:sz w:val="26"/>
        </w:rPr>
        <w:t>márciu</w:t>
      </w:r>
      <w:r>
        <w:rPr>
          <w:sz w:val="26"/>
        </w:rPr>
        <w:t xml:space="preserve">s hó </w:t>
      </w:r>
      <w:r w:rsidR="00FC6614">
        <w:rPr>
          <w:sz w:val="26"/>
        </w:rPr>
        <w:t>1</w:t>
      </w:r>
      <w:r w:rsidR="00EC4EF9">
        <w:rPr>
          <w:sz w:val="26"/>
        </w:rPr>
        <w:t>3</w:t>
      </w:r>
      <w:r>
        <w:rPr>
          <w:sz w:val="26"/>
        </w:rPr>
        <w:t>. napja 09:00</w:t>
      </w:r>
      <w:r w:rsidRPr="00987C56">
        <w:rPr>
          <w:sz w:val="26"/>
        </w:rPr>
        <w:t xml:space="preserve"> óra</w:t>
      </w:r>
    </w:p>
    <w:p w14:paraId="4162D3A8" w14:textId="77777777" w:rsidR="006A18FE" w:rsidRDefault="006A18FE" w:rsidP="00F1604F">
      <w:pPr>
        <w:pStyle w:val="lfej"/>
        <w:tabs>
          <w:tab w:val="left" w:pos="4860"/>
        </w:tabs>
        <w:jc w:val="both"/>
        <w:rPr>
          <w:sz w:val="26"/>
        </w:rPr>
      </w:pPr>
    </w:p>
    <w:p w14:paraId="1019BCBA" w14:textId="6DD99B32" w:rsidR="00F1604F" w:rsidRDefault="00F1604F" w:rsidP="00F1604F">
      <w:pPr>
        <w:pStyle w:val="lfej"/>
        <w:tabs>
          <w:tab w:val="left" w:pos="4860"/>
        </w:tabs>
        <w:jc w:val="both"/>
        <w:rPr>
          <w:sz w:val="26"/>
        </w:rPr>
      </w:pPr>
      <w:r>
        <w:rPr>
          <w:sz w:val="26"/>
        </w:rPr>
        <w:t xml:space="preserve">Az Ajánlattevő az ajánlatkérésben foglaltakkal kapcsolatban írásban kiegészítő (értelmező) tájékoztatást kérhet. Ajánlatkérő a beérkezett kiegészítő tájékoztatás kérésekre vonatkozó válaszát </w:t>
      </w:r>
      <w:r w:rsidR="00042A61">
        <w:rPr>
          <w:sz w:val="26"/>
        </w:rPr>
        <w:t>202</w:t>
      </w:r>
      <w:r w:rsidR="00EC4EF9">
        <w:rPr>
          <w:sz w:val="26"/>
        </w:rPr>
        <w:t>6</w:t>
      </w:r>
      <w:r w:rsidR="006A18FE">
        <w:rPr>
          <w:sz w:val="26"/>
        </w:rPr>
        <w:t>.</w:t>
      </w:r>
      <w:r w:rsidR="00042A61">
        <w:rPr>
          <w:sz w:val="26"/>
        </w:rPr>
        <w:t xml:space="preserve"> </w:t>
      </w:r>
      <w:r w:rsidR="00C916BA">
        <w:rPr>
          <w:sz w:val="26"/>
        </w:rPr>
        <w:t>márciu</w:t>
      </w:r>
      <w:r w:rsidR="006A18FE">
        <w:rPr>
          <w:sz w:val="26"/>
        </w:rPr>
        <w:t>s</w:t>
      </w:r>
      <w:r w:rsidR="00042A61">
        <w:rPr>
          <w:sz w:val="26"/>
        </w:rPr>
        <w:t xml:space="preserve"> hó </w:t>
      </w:r>
      <w:r w:rsidR="00FC6614">
        <w:rPr>
          <w:sz w:val="26"/>
        </w:rPr>
        <w:t>1</w:t>
      </w:r>
      <w:r w:rsidR="00EC4EF9">
        <w:rPr>
          <w:sz w:val="26"/>
        </w:rPr>
        <w:t>3</w:t>
      </w:r>
      <w:r w:rsidR="006A18FE">
        <w:rPr>
          <w:sz w:val="26"/>
        </w:rPr>
        <w:t>.</w:t>
      </w:r>
      <w:r w:rsidR="00042A61">
        <w:rPr>
          <w:sz w:val="26"/>
        </w:rPr>
        <w:t xml:space="preserve"> napján </w:t>
      </w:r>
      <w:r w:rsidR="006A18FE">
        <w:rPr>
          <w:sz w:val="26"/>
        </w:rPr>
        <w:t>1</w:t>
      </w:r>
      <w:r w:rsidR="00EC4EF9">
        <w:rPr>
          <w:sz w:val="26"/>
        </w:rPr>
        <w:t>4</w:t>
      </w:r>
      <w:r w:rsidR="006A18FE">
        <w:rPr>
          <w:sz w:val="26"/>
        </w:rPr>
        <w:t>:00</w:t>
      </w:r>
      <w:r w:rsidR="00042A61">
        <w:rPr>
          <w:sz w:val="26"/>
        </w:rPr>
        <w:t xml:space="preserve"> óráig </w:t>
      </w:r>
      <w:r w:rsidR="00F67D82">
        <w:rPr>
          <w:sz w:val="26"/>
        </w:rPr>
        <w:t xml:space="preserve">az </w:t>
      </w:r>
      <w:r>
        <w:rPr>
          <w:sz w:val="26"/>
        </w:rPr>
        <w:t>Ajánlattevő</w:t>
      </w:r>
      <w:r w:rsidR="00F67D82">
        <w:rPr>
          <w:sz w:val="26"/>
        </w:rPr>
        <w:t xml:space="preserve"> kiegészítő tájékoztatás kérésében megjelölt elektronikus elérhetőségre</w:t>
      </w:r>
      <w:r>
        <w:rPr>
          <w:sz w:val="26"/>
        </w:rPr>
        <w:t xml:space="preserve"> megküldi.</w:t>
      </w:r>
      <w:r>
        <w:rPr>
          <w:b/>
          <w:bCs/>
          <w:sz w:val="26"/>
        </w:rPr>
        <w:t xml:space="preserve"> </w:t>
      </w:r>
    </w:p>
    <w:p w14:paraId="4669E8F0" w14:textId="4D668765" w:rsidR="00F1604F" w:rsidRDefault="00F1604F" w:rsidP="00F1604F">
      <w:pPr>
        <w:pStyle w:val="lfej"/>
        <w:tabs>
          <w:tab w:val="clear" w:pos="4536"/>
          <w:tab w:val="clear" w:pos="9072"/>
          <w:tab w:val="left" w:pos="4860"/>
        </w:tabs>
        <w:jc w:val="both"/>
        <w:rPr>
          <w:i/>
          <w:sz w:val="26"/>
        </w:rPr>
      </w:pPr>
    </w:p>
    <w:p w14:paraId="71650DD2" w14:textId="4CD03337" w:rsidR="003E6B7F" w:rsidRDefault="003E6B7F" w:rsidP="00F1604F">
      <w:pPr>
        <w:pStyle w:val="lfej"/>
        <w:tabs>
          <w:tab w:val="clear" w:pos="4536"/>
          <w:tab w:val="clear" w:pos="9072"/>
          <w:tab w:val="left" w:pos="4860"/>
        </w:tabs>
        <w:jc w:val="both"/>
        <w:rPr>
          <w:i/>
          <w:sz w:val="26"/>
        </w:rPr>
      </w:pPr>
    </w:p>
    <w:p w14:paraId="681A0FF5" w14:textId="77777777" w:rsidR="00F1604F" w:rsidRDefault="00F1604F" w:rsidP="00F1604F">
      <w:pPr>
        <w:pStyle w:val="lfej"/>
        <w:tabs>
          <w:tab w:val="clear" w:pos="4536"/>
          <w:tab w:val="clear" w:pos="9072"/>
          <w:tab w:val="left" w:pos="4860"/>
        </w:tabs>
        <w:jc w:val="both"/>
        <w:rPr>
          <w:b/>
          <w:sz w:val="26"/>
        </w:rPr>
      </w:pPr>
      <w:r>
        <w:rPr>
          <w:b/>
          <w:sz w:val="26"/>
        </w:rPr>
        <w:t>1</w:t>
      </w:r>
      <w:r w:rsidR="003E4B5E">
        <w:rPr>
          <w:b/>
          <w:sz w:val="26"/>
        </w:rPr>
        <w:t>8</w:t>
      </w:r>
      <w:r>
        <w:rPr>
          <w:b/>
          <w:sz w:val="26"/>
        </w:rPr>
        <w:t>. Egyéb információk:</w:t>
      </w:r>
    </w:p>
    <w:p w14:paraId="4AE322DD" w14:textId="77777777" w:rsidR="00F1604F" w:rsidRDefault="00F1604F" w:rsidP="00F1604F">
      <w:pPr>
        <w:pStyle w:val="lfej"/>
        <w:tabs>
          <w:tab w:val="clear" w:pos="4536"/>
          <w:tab w:val="clear" w:pos="9072"/>
          <w:tab w:val="left" w:pos="4860"/>
        </w:tabs>
        <w:jc w:val="both"/>
        <w:rPr>
          <w:b/>
          <w:sz w:val="26"/>
        </w:rPr>
      </w:pPr>
    </w:p>
    <w:p w14:paraId="06BD519A" w14:textId="7A4AAC60" w:rsidR="00F1604F" w:rsidRDefault="00F1604F" w:rsidP="00F1604F">
      <w:pPr>
        <w:pStyle w:val="lfej"/>
        <w:tabs>
          <w:tab w:val="clear" w:pos="4536"/>
          <w:tab w:val="clear" w:pos="9072"/>
          <w:tab w:val="left" w:pos="4860"/>
        </w:tabs>
        <w:jc w:val="both"/>
        <w:rPr>
          <w:sz w:val="26"/>
          <w:szCs w:val="26"/>
        </w:rPr>
      </w:pPr>
      <w:r>
        <w:rPr>
          <w:sz w:val="26"/>
          <w:szCs w:val="26"/>
        </w:rPr>
        <w:t>1</w:t>
      </w:r>
      <w:r w:rsidR="003E4B5E">
        <w:rPr>
          <w:sz w:val="26"/>
          <w:szCs w:val="26"/>
        </w:rPr>
        <w:t>8</w:t>
      </w:r>
      <w:r>
        <w:rPr>
          <w:sz w:val="26"/>
          <w:szCs w:val="26"/>
        </w:rPr>
        <w:t xml:space="preserve">.1 Az ajánlattétel megtörténtével Ajánlattevő hozzájárul  neve, székhelye, </w:t>
      </w:r>
      <w:r w:rsidR="00DB48CE">
        <w:rPr>
          <w:sz w:val="26"/>
          <w:szCs w:val="26"/>
        </w:rPr>
        <w:t xml:space="preserve">elektronikus kapcsolattartási adatai, </w:t>
      </w:r>
      <w:r>
        <w:rPr>
          <w:sz w:val="26"/>
          <w:szCs w:val="26"/>
        </w:rPr>
        <w:t>ajánlati ára és az eljárás lefolytatása során értékelésre kerülő egyéb szempontok nyilvánosságra hozatalához.</w:t>
      </w:r>
    </w:p>
    <w:p w14:paraId="27F04834" w14:textId="77777777" w:rsidR="00F1604F" w:rsidRDefault="00F1604F" w:rsidP="00F1604F">
      <w:pPr>
        <w:pStyle w:val="lfej"/>
        <w:tabs>
          <w:tab w:val="clear" w:pos="4536"/>
          <w:tab w:val="clear" w:pos="9072"/>
          <w:tab w:val="left" w:pos="4860"/>
        </w:tabs>
        <w:jc w:val="both"/>
        <w:rPr>
          <w:sz w:val="26"/>
          <w:szCs w:val="26"/>
        </w:rPr>
      </w:pPr>
    </w:p>
    <w:p w14:paraId="2AAD20A0" w14:textId="77777777" w:rsidR="00560B8B" w:rsidRPr="00BC3CA2" w:rsidRDefault="00560B8B" w:rsidP="00560B8B">
      <w:pPr>
        <w:pStyle w:val="Szvegtrzsbehzssal"/>
        <w:spacing w:line="240" w:lineRule="auto"/>
        <w:ind w:left="0"/>
        <w:jc w:val="both"/>
        <w:rPr>
          <w:szCs w:val="26"/>
        </w:rPr>
      </w:pPr>
      <w:r w:rsidRPr="007F04D7">
        <w:rPr>
          <w:szCs w:val="26"/>
        </w:rPr>
        <w:t>1</w:t>
      </w:r>
      <w:r>
        <w:rPr>
          <w:szCs w:val="26"/>
        </w:rPr>
        <w:t>8</w:t>
      </w:r>
      <w:r w:rsidRPr="007F04D7">
        <w:rPr>
          <w:szCs w:val="26"/>
        </w:rPr>
        <w:t xml:space="preserve">.2 Ajánlatkérő felhívja Ajánlattevő figyelmét arra, hogy </w:t>
      </w:r>
      <w:r w:rsidRPr="005E5CE0">
        <w:rPr>
          <w:szCs w:val="26"/>
        </w:rPr>
        <w:t xml:space="preserve">Tiszaújváros Város Önkormányzata, Polgármesteri Hivatala, önkormányzati intézményei és önkormányzati tulajdonú gazdasági társaságai minden olyan </w:t>
      </w:r>
      <w:r w:rsidRPr="00F67D82">
        <w:rPr>
          <w:b/>
          <w:bCs/>
          <w:szCs w:val="26"/>
        </w:rPr>
        <w:t>tiszaújvárosi gazdasági tevékenységet folytató vállalkozás</w:t>
      </w:r>
      <w:r w:rsidRPr="005E5CE0">
        <w:rPr>
          <w:szCs w:val="26"/>
        </w:rPr>
        <w:t xml:space="preserve"> visszterhes szerződésének (kivéve a közbeszerzési törvény szerint, valamint Tiszaújváros Város Önkormányzata, Polgármesteri Hivatala, önkormányzati intézményei és önkormányzati tulajdonú gazdasági társaságai egymás között megkötésre kerülő szerződéseit) a megkötésére, amelyek esetén a fentebb felsorolt szervezetek fizetési kötelezettsége a bruttó 200.000 Ft összeget eléri, vagy azt meghaladja, csak az alábbi feltételek megléte esetén kerülhet sor. </w:t>
      </w:r>
      <w:r w:rsidRPr="00BC3CA2">
        <w:rPr>
          <w:szCs w:val="26"/>
        </w:rPr>
        <w:t>Ezen feltételekről a másik szerződő felet szerződéskötés előtt tájékoztatni szükséges.</w:t>
      </w:r>
    </w:p>
    <w:p w14:paraId="4EC95B63" w14:textId="77777777" w:rsidR="00560B8B" w:rsidRPr="00BC3CA2" w:rsidRDefault="00560B8B" w:rsidP="00560B8B">
      <w:pPr>
        <w:pStyle w:val="Szvegtrzsbehzssal"/>
        <w:spacing w:line="240" w:lineRule="auto"/>
        <w:ind w:left="709"/>
        <w:jc w:val="both"/>
        <w:rPr>
          <w:szCs w:val="26"/>
        </w:rPr>
      </w:pPr>
      <w:r w:rsidRPr="00BC3CA2">
        <w:rPr>
          <w:szCs w:val="26"/>
        </w:rPr>
        <w:lastRenderedPageBreak/>
        <w:t>- A szerződés mellékletét képezi a határozat</w:t>
      </w:r>
      <w:r>
        <w:rPr>
          <w:szCs w:val="26"/>
        </w:rPr>
        <w:t xml:space="preserve"> 1.</w:t>
      </w:r>
      <w:r w:rsidRPr="00BC3CA2">
        <w:rPr>
          <w:szCs w:val="26"/>
        </w:rPr>
        <w:t xml:space="preserve"> melléklete szerinti nyilatkozat.</w:t>
      </w:r>
    </w:p>
    <w:p w14:paraId="1DC3C6D3" w14:textId="77777777" w:rsidR="00560B8B" w:rsidRPr="00BC3CA2" w:rsidRDefault="00560B8B" w:rsidP="00560B8B">
      <w:pPr>
        <w:pStyle w:val="Szvegtrzsbehzssal"/>
        <w:spacing w:line="240" w:lineRule="auto"/>
        <w:ind w:left="709"/>
        <w:jc w:val="both"/>
        <w:rPr>
          <w:szCs w:val="26"/>
        </w:rPr>
      </w:pPr>
      <w:r w:rsidRPr="00BC3CA2">
        <w:rPr>
          <w:szCs w:val="26"/>
        </w:rPr>
        <w:t>- A szerződés egy pontjában rögzítésre kerül az alábbi feltétel:</w:t>
      </w:r>
    </w:p>
    <w:p w14:paraId="7AAF48AB" w14:textId="77777777" w:rsidR="00560B8B" w:rsidRPr="00BC3CA2" w:rsidRDefault="00560B8B" w:rsidP="00560B8B">
      <w:pPr>
        <w:pStyle w:val="Szvegtrzsbehzssal"/>
        <w:spacing w:line="240" w:lineRule="auto"/>
        <w:ind w:left="709"/>
        <w:jc w:val="both"/>
        <w:rPr>
          <w:szCs w:val="26"/>
        </w:rPr>
      </w:pPr>
      <w:r w:rsidRPr="00BC3CA2">
        <w:rPr>
          <w:szCs w:val="26"/>
        </w:rPr>
        <w:t>„</w:t>
      </w:r>
      <w:r w:rsidRPr="005E5CE0">
        <w:rPr>
          <w:szCs w:val="26"/>
        </w:rPr>
        <w:t xml:space="preserve">A …… (szerződő fél) hozzájárul, hogy az önkormányzat Polgármesteri Hivatala/intézménye/gazdasági társasága (a megfelelő alkalmazandó) a szerződés mellékletét képező, a lejárt határidejű tartozásokra vonatkozó nyilatkozat valódiságát ellenőrizze. Amennyiben nyilatkozatot tevő félnek jelen szerződés pénzügyi teljesítése előtt a nyilatkozaton meghatározott szervezetek felé lejárt határidejű tartozása, adófizetési és bevallási kötelezettsége van és azt a számlán szereplő (számla hiányában a szerződésben meghatározott) fizetési határidő időpontjáig nem rendezi, </w:t>
      </w:r>
      <w:r>
        <w:rPr>
          <w:szCs w:val="26"/>
        </w:rPr>
        <w:t xml:space="preserve">tudomásul veszi, hogy azt az önkormányzati adóhatóság lefoglalhatja, illetve </w:t>
      </w:r>
      <w:r w:rsidRPr="005E5CE0">
        <w:rPr>
          <w:szCs w:val="26"/>
        </w:rPr>
        <w:t>hozzájárul a tartozás összegének az önkormányzat adóhatósága, Polgármesteri Hivatala, intézményei és saját tulajdonú gazdasági társaságai felé a legkorábbi esedékességű, azonos esedékesség esetén arányosan történő kompenzálásához, illetve beszámításához.</w:t>
      </w:r>
      <w:r w:rsidRPr="00BC3CA2">
        <w:rPr>
          <w:szCs w:val="26"/>
        </w:rPr>
        <w:t>”</w:t>
      </w:r>
    </w:p>
    <w:p w14:paraId="5D0A9B2D" w14:textId="77777777" w:rsidR="00F67D82" w:rsidRDefault="00F67D82" w:rsidP="000F2229">
      <w:pPr>
        <w:pStyle w:val="Szvegtrzsbehzssal"/>
        <w:spacing w:line="240" w:lineRule="auto"/>
        <w:ind w:left="709"/>
        <w:jc w:val="both"/>
        <w:rPr>
          <w:szCs w:val="26"/>
        </w:rPr>
      </w:pPr>
    </w:p>
    <w:p w14:paraId="7418CC5D" w14:textId="14067995" w:rsidR="000F2229" w:rsidRPr="00BC3CA2" w:rsidRDefault="000F2229" w:rsidP="00F67D82">
      <w:pPr>
        <w:pStyle w:val="Szvegtrzsbehzssal"/>
        <w:spacing w:line="240" w:lineRule="auto"/>
        <w:ind w:left="0"/>
        <w:jc w:val="both"/>
        <w:rPr>
          <w:szCs w:val="26"/>
        </w:rPr>
      </w:pPr>
      <w:r w:rsidRPr="00BC3CA2">
        <w:rPr>
          <w:szCs w:val="26"/>
        </w:rPr>
        <w:t xml:space="preserve">Tiszaújvárosi gazdasági tevékenységet folytató vállalkozásnak kell tekinteni azt, amely székhellyel, vagy telephellyel rendelkezik Tiszaújvárosban. </w:t>
      </w:r>
    </w:p>
    <w:p w14:paraId="7664EF70" w14:textId="77777777" w:rsidR="000F2229" w:rsidRPr="007F04D7" w:rsidRDefault="000F2229" w:rsidP="000F2229">
      <w:pPr>
        <w:pStyle w:val="lfej"/>
        <w:jc w:val="both"/>
        <w:rPr>
          <w:sz w:val="26"/>
          <w:szCs w:val="26"/>
        </w:rPr>
      </w:pPr>
    </w:p>
    <w:p w14:paraId="19428C02" w14:textId="77777777" w:rsidR="000F2229" w:rsidRDefault="000F2229" w:rsidP="000F2229">
      <w:pPr>
        <w:pStyle w:val="lfej"/>
        <w:tabs>
          <w:tab w:val="clear" w:pos="4536"/>
          <w:tab w:val="clear" w:pos="9072"/>
          <w:tab w:val="left" w:pos="4860"/>
        </w:tabs>
        <w:jc w:val="both"/>
        <w:rPr>
          <w:sz w:val="26"/>
        </w:rPr>
      </w:pPr>
      <w:r>
        <w:rPr>
          <w:sz w:val="26"/>
        </w:rPr>
        <w:t xml:space="preserve">A </w:t>
      </w:r>
      <w:r w:rsidRPr="00EE46D8">
        <w:rPr>
          <w:sz w:val="26"/>
        </w:rPr>
        <w:t>tartozásmentességre vonatkozóan az ajánlattevőknek jelen ajánlatkérés melléklet</w:t>
      </w:r>
      <w:r>
        <w:rPr>
          <w:sz w:val="26"/>
        </w:rPr>
        <w:t>ét</w:t>
      </w:r>
      <w:r>
        <w:rPr>
          <w:color w:val="FF0000"/>
          <w:sz w:val="26"/>
        </w:rPr>
        <w:t xml:space="preserve"> </w:t>
      </w:r>
      <w:r w:rsidRPr="00EE46D8">
        <w:rPr>
          <w:sz w:val="26"/>
        </w:rPr>
        <w:t>képező nyomtatvány</w:t>
      </w:r>
      <w:r w:rsidRPr="00B871BD">
        <w:rPr>
          <w:sz w:val="26"/>
        </w:rPr>
        <w:t>on</w:t>
      </w:r>
      <w:r w:rsidRPr="00EE46D8">
        <w:rPr>
          <w:sz w:val="26"/>
        </w:rPr>
        <w:t xml:space="preserve"> kell</w:t>
      </w:r>
      <w:r>
        <w:rPr>
          <w:sz w:val="26"/>
        </w:rPr>
        <w:t xml:space="preserve"> nyilatkoznia, amely majd a megkötendő szerződés részét fogja képezni.</w:t>
      </w:r>
    </w:p>
    <w:p w14:paraId="2901E6FE" w14:textId="77777777" w:rsidR="00B871BD" w:rsidRDefault="00B871BD" w:rsidP="00B871BD">
      <w:pPr>
        <w:pStyle w:val="lfej"/>
        <w:tabs>
          <w:tab w:val="clear" w:pos="4536"/>
          <w:tab w:val="clear" w:pos="9072"/>
          <w:tab w:val="left" w:pos="4860"/>
        </w:tabs>
        <w:jc w:val="both"/>
        <w:rPr>
          <w:sz w:val="26"/>
        </w:rPr>
      </w:pPr>
    </w:p>
    <w:p w14:paraId="490775F0" w14:textId="32C1B908" w:rsidR="00F1604F" w:rsidRDefault="00F1604F" w:rsidP="00B871BD">
      <w:pPr>
        <w:pStyle w:val="lfej"/>
        <w:tabs>
          <w:tab w:val="clear" w:pos="4536"/>
          <w:tab w:val="clear" w:pos="9072"/>
          <w:tab w:val="left" w:pos="4860"/>
        </w:tabs>
        <w:jc w:val="both"/>
        <w:rPr>
          <w:i/>
          <w:sz w:val="26"/>
        </w:rPr>
      </w:pPr>
      <w:r>
        <w:rPr>
          <w:sz w:val="26"/>
        </w:rPr>
        <w:t>1</w:t>
      </w:r>
      <w:r w:rsidR="003E4B5E">
        <w:rPr>
          <w:sz w:val="26"/>
        </w:rPr>
        <w:t>8</w:t>
      </w:r>
      <w:r>
        <w:rPr>
          <w:sz w:val="26"/>
        </w:rPr>
        <w:t>.</w:t>
      </w:r>
      <w:r w:rsidR="00D84147">
        <w:rPr>
          <w:sz w:val="26"/>
        </w:rPr>
        <w:t>3</w:t>
      </w:r>
      <w:r>
        <w:rPr>
          <w:sz w:val="26"/>
        </w:rPr>
        <w:t xml:space="preserve"> Ajánlattevőnek árajánlatát </w:t>
      </w:r>
      <w:r w:rsidR="006A18FE" w:rsidRPr="006A18FE">
        <w:rPr>
          <w:b/>
          <w:bCs/>
          <w:sz w:val="26"/>
        </w:rPr>
        <w:t>a 1</w:t>
      </w:r>
      <w:r w:rsidR="002F72AC">
        <w:rPr>
          <w:b/>
          <w:bCs/>
          <w:sz w:val="26"/>
        </w:rPr>
        <w:t>4</w:t>
      </w:r>
      <w:r w:rsidR="006A18FE" w:rsidRPr="006A18FE">
        <w:rPr>
          <w:b/>
          <w:bCs/>
          <w:sz w:val="26"/>
        </w:rPr>
        <w:t>-</w:t>
      </w:r>
      <w:r w:rsidR="002F72AC">
        <w:rPr>
          <w:b/>
          <w:bCs/>
          <w:sz w:val="26"/>
        </w:rPr>
        <w:t>e</w:t>
      </w:r>
      <w:r w:rsidR="006A18FE" w:rsidRPr="006A18FE">
        <w:rPr>
          <w:b/>
          <w:bCs/>
          <w:sz w:val="26"/>
        </w:rPr>
        <w:t>s pontban foglaltak</w:t>
      </w:r>
      <w:r w:rsidR="006A18FE">
        <w:rPr>
          <w:sz w:val="26"/>
        </w:rPr>
        <w:t xml:space="preserve"> </w:t>
      </w:r>
      <w:r w:rsidR="006A18FE" w:rsidRPr="006A18FE">
        <w:rPr>
          <w:b/>
          <w:bCs/>
          <w:sz w:val="26"/>
        </w:rPr>
        <w:t xml:space="preserve">szerinti </w:t>
      </w:r>
      <w:r w:rsidR="00042A61" w:rsidRPr="006A18FE">
        <w:rPr>
          <w:b/>
          <w:bCs/>
          <w:sz w:val="26"/>
        </w:rPr>
        <w:t>formátumban</w:t>
      </w:r>
      <w:r w:rsidR="00DB48CE">
        <w:rPr>
          <w:b/>
          <w:bCs/>
          <w:sz w:val="26"/>
        </w:rPr>
        <w:t>, a jelen ajánlatkérés mellékletét képező felolvasólap kitöltésével</w:t>
      </w:r>
      <w:r>
        <w:rPr>
          <w:sz w:val="26"/>
        </w:rPr>
        <w:t xml:space="preserve"> kell meghatároznia, amely - figyelembe véve a helyszíni körülményeket és adottságokat – magában foglalja a szerződésszerű teljesítéséhez, a szakszerű és komplett megvalósításához szükséges valamennyi költségét és mindennemű egyéb kiadást.</w:t>
      </w:r>
    </w:p>
    <w:p w14:paraId="3E4465F5" w14:textId="77777777" w:rsidR="00F1604F" w:rsidRDefault="00F1604F" w:rsidP="00F1604F">
      <w:pPr>
        <w:pStyle w:val="lfej"/>
        <w:tabs>
          <w:tab w:val="clear" w:pos="4536"/>
          <w:tab w:val="clear" w:pos="9072"/>
          <w:tab w:val="left" w:pos="4860"/>
        </w:tabs>
        <w:jc w:val="both"/>
        <w:rPr>
          <w:sz w:val="26"/>
        </w:rPr>
      </w:pPr>
    </w:p>
    <w:p w14:paraId="610845D0" w14:textId="77777777" w:rsidR="00F1604F" w:rsidRDefault="00F1604F" w:rsidP="00F1604F">
      <w:pPr>
        <w:pStyle w:val="lfej"/>
        <w:tabs>
          <w:tab w:val="left" w:pos="4860"/>
        </w:tabs>
        <w:jc w:val="both"/>
        <w:rPr>
          <w:sz w:val="26"/>
        </w:rPr>
      </w:pPr>
      <w:r>
        <w:rPr>
          <w:sz w:val="26"/>
        </w:rPr>
        <w:t>1</w:t>
      </w:r>
      <w:r w:rsidR="003E4B5E">
        <w:rPr>
          <w:sz w:val="26"/>
        </w:rPr>
        <w:t>8</w:t>
      </w:r>
      <w:r>
        <w:rPr>
          <w:sz w:val="26"/>
        </w:rPr>
        <w:t>.</w:t>
      </w:r>
      <w:r w:rsidR="00D84147">
        <w:rPr>
          <w:sz w:val="26"/>
        </w:rPr>
        <w:t>4</w:t>
      </w:r>
      <w:r>
        <w:rPr>
          <w:sz w:val="26"/>
        </w:rPr>
        <w:t xml:space="preserve"> Ajánlatkérő fenntartja az ajánlatkérés eredménytelenné nyilvánításának jogát. Ajánlatkérőt nem terheli szerződéskötési kötelezettség. </w:t>
      </w:r>
    </w:p>
    <w:p w14:paraId="156B264A" w14:textId="77777777" w:rsidR="00F1604F" w:rsidRDefault="00F1604F" w:rsidP="00F1604F">
      <w:pPr>
        <w:pStyle w:val="lfej"/>
        <w:tabs>
          <w:tab w:val="clear" w:pos="4536"/>
          <w:tab w:val="clear" w:pos="9072"/>
          <w:tab w:val="left" w:pos="4860"/>
        </w:tabs>
        <w:jc w:val="both"/>
        <w:rPr>
          <w:sz w:val="26"/>
        </w:rPr>
      </w:pPr>
    </w:p>
    <w:p w14:paraId="4AA8A3AC" w14:textId="70BCE1A7" w:rsidR="00F1604F" w:rsidRDefault="00F1604F" w:rsidP="00F1604F">
      <w:pPr>
        <w:pStyle w:val="lfej"/>
        <w:tabs>
          <w:tab w:val="clear" w:pos="4536"/>
          <w:tab w:val="clear" w:pos="9072"/>
          <w:tab w:val="left" w:pos="4860"/>
        </w:tabs>
        <w:jc w:val="both"/>
        <w:rPr>
          <w:sz w:val="26"/>
        </w:rPr>
      </w:pPr>
      <w:r>
        <w:rPr>
          <w:sz w:val="26"/>
        </w:rPr>
        <w:t>1</w:t>
      </w:r>
      <w:r w:rsidR="003E4B5E">
        <w:rPr>
          <w:sz w:val="26"/>
        </w:rPr>
        <w:t>8</w:t>
      </w:r>
      <w:r>
        <w:rPr>
          <w:sz w:val="26"/>
        </w:rPr>
        <w:t>.</w:t>
      </w:r>
      <w:r w:rsidR="00D84147">
        <w:rPr>
          <w:sz w:val="26"/>
        </w:rPr>
        <w:t>5</w:t>
      </w:r>
      <w:r>
        <w:rPr>
          <w:sz w:val="26"/>
        </w:rPr>
        <w:t xml:space="preserve"> Felhívom a Tisztelt Ajánlattevők figyelmét, hogy részletes árajánlatukat az Ajánlatkérő által rendelkezésre bocsátott jellemző mennyiségek, adatok alapján értelemszerűen tegyék meg. </w:t>
      </w:r>
    </w:p>
    <w:p w14:paraId="1929B796" w14:textId="7074A8F7" w:rsidR="00042A61" w:rsidRDefault="00042A61" w:rsidP="00F1604F">
      <w:pPr>
        <w:pStyle w:val="lfej"/>
        <w:tabs>
          <w:tab w:val="clear" w:pos="4536"/>
          <w:tab w:val="clear" w:pos="9072"/>
          <w:tab w:val="left" w:pos="4860"/>
        </w:tabs>
        <w:jc w:val="both"/>
        <w:rPr>
          <w:sz w:val="26"/>
        </w:rPr>
      </w:pPr>
    </w:p>
    <w:p w14:paraId="2B344FBE" w14:textId="7626E15B" w:rsidR="00042A61" w:rsidRDefault="00042A61" w:rsidP="00042A61">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.6 A TiszaSzolg 2004 Kft. fenntartja a jogot, hogy a beérkezett ajánlatok elbírálása során, az érvényes ajánlatot benyújtó </w:t>
      </w:r>
      <w:r w:rsidR="00F67D82">
        <w:rPr>
          <w:sz w:val="26"/>
          <w:szCs w:val="26"/>
          <w:lang w:eastAsia="ar-SA"/>
        </w:rPr>
        <w:t>ajánlattevőkkel</w:t>
      </w:r>
      <w:r w:rsidRPr="003A5C4E">
        <w:rPr>
          <w:sz w:val="26"/>
          <w:szCs w:val="26"/>
          <w:lang w:eastAsia="ar-SA"/>
        </w:rPr>
        <w:t xml:space="preserve"> tárgyalást kezdeményezzen. A tárgyalások célja, hogy a TiszaSzolg 2004 Kft. a legkedvezőbb feltételekkel köthessen szerződést.</w:t>
      </w:r>
    </w:p>
    <w:p w14:paraId="10E40830" w14:textId="77777777" w:rsidR="00042A61" w:rsidRPr="003A5C4E" w:rsidRDefault="00042A61" w:rsidP="00042A61">
      <w:pPr>
        <w:tabs>
          <w:tab w:val="center" w:pos="4536"/>
          <w:tab w:val="left" w:pos="4860"/>
          <w:tab w:val="right" w:pos="9072"/>
        </w:tabs>
        <w:jc w:val="both"/>
        <w:rPr>
          <w:sz w:val="26"/>
          <w:szCs w:val="26"/>
          <w:lang w:eastAsia="ar-SA"/>
        </w:rPr>
      </w:pPr>
    </w:p>
    <w:p w14:paraId="171ADCF3" w14:textId="383605DE" w:rsidR="00042A61" w:rsidRDefault="00042A61" w:rsidP="00042A61">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.7 Ajánlatkérő felhívja a Tisztelt Ajánlattevők figyelmét, hogy jelen ajánlatkérés, </w:t>
      </w:r>
      <w:r w:rsidR="00D93372">
        <w:rPr>
          <w:sz w:val="26"/>
          <w:szCs w:val="26"/>
          <w:lang w:eastAsia="ar-SA"/>
        </w:rPr>
        <w:t xml:space="preserve">valamint </w:t>
      </w:r>
      <w:r w:rsidRPr="003A5C4E">
        <w:rPr>
          <w:sz w:val="26"/>
          <w:szCs w:val="26"/>
          <w:lang w:eastAsia="ar-SA"/>
        </w:rPr>
        <w:t>az eljárás eredményéről készült tájékoztatás</w:t>
      </w:r>
      <w:r w:rsidR="00D93372">
        <w:rPr>
          <w:sz w:val="26"/>
          <w:szCs w:val="26"/>
          <w:lang w:eastAsia="ar-SA"/>
        </w:rPr>
        <w:t xml:space="preserve"> Tiszaújváros Város Önkormányzatának honlapján (</w:t>
      </w:r>
      <w:hyperlink r:id="rId9" w:history="1">
        <w:r w:rsidR="002F72AC" w:rsidRPr="00903642">
          <w:rPr>
            <w:rStyle w:val="Hiperhivatkozs"/>
            <w:sz w:val="26"/>
            <w:szCs w:val="26"/>
            <w:lang w:eastAsia="ar-SA"/>
          </w:rPr>
          <w:t>www.tiszaujvaros.hu</w:t>
        </w:r>
      </w:hyperlink>
      <w:r w:rsidR="00F67D82">
        <w:rPr>
          <w:sz w:val="26"/>
          <w:szCs w:val="26"/>
          <w:lang w:eastAsia="ar-SA"/>
        </w:rPr>
        <w:t>)</w:t>
      </w:r>
      <w:r w:rsidR="002F72AC">
        <w:rPr>
          <w:sz w:val="26"/>
          <w:szCs w:val="26"/>
          <w:lang w:eastAsia="ar-SA"/>
        </w:rPr>
        <w:t xml:space="preserve"> </w:t>
      </w:r>
      <w:r w:rsidR="00D93372">
        <w:rPr>
          <w:sz w:val="26"/>
          <w:szCs w:val="26"/>
          <w:lang w:eastAsia="ar-SA"/>
        </w:rPr>
        <w:t>kerül közzétételre</w:t>
      </w:r>
      <w:r w:rsidRPr="003A5C4E">
        <w:rPr>
          <w:sz w:val="26"/>
          <w:szCs w:val="26"/>
          <w:lang w:eastAsia="ar-SA"/>
        </w:rPr>
        <w:t>.</w:t>
      </w:r>
    </w:p>
    <w:p w14:paraId="669AB733" w14:textId="77777777" w:rsidR="00042A61" w:rsidRPr="003A5C4E" w:rsidRDefault="00042A61" w:rsidP="00042A61">
      <w:pPr>
        <w:tabs>
          <w:tab w:val="center" w:pos="4536"/>
          <w:tab w:val="left" w:pos="4860"/>
          <w:tab w:val="right" w:pos="9072"/>
        </w:tabs>
        <w:jc w:val="both"/>
        <w:rPr>
          <w:sz w:val="26"/>
          <w:szCs w:val="26"/>
          <w:lang w:eastAsia="ar-SA"/>
        </w:rPr>
      </w:pPr>
    </w:p>
    <w:p w14:paraId="587317A3" w14:textId="655842DF" w:rsidR="00042A61" w:rsidRDefault="00042A61" w:rsidP="00042A61">
      <w:pPr>
        <w:tabs>
          <w:tab w:val="center" w:pos="4536"/>
          <w:tab w:val="left" w:pos="4860"/>
          <w:tab w:val="right" w:pos="9072"/>
        </w:tabs>
        <w:jc w:val="both"/>
        <w:rPr>
          <w:sz w:val="26"/>
          <w:szCs w:val="26"/>
          <w:lang w:eastAsia="ar-SA"/>
        </w:rPr>
      </w:pPr>
      <w:r w:rsidRPr="003A5C4E">
        <w:rPr>
          <w:sz w:val="26"/>
          <w:szCs w:val="26"/>
          <w:lang w:eastAsia="ar-SA"/>
        </w:rPr>
        <w:t>1</w:t>
      </w:r>
      <w:r>
        <w:rPr>
          <w:sz w:val="26"/>
          <w:szCs w:val="26"/>
          <w:lang w:eastAsia="ar-SA"/>
        </w:rPr>
        <w:t>8</w:t>
      </w:r>
      <w:r w:rsidRPr="003A5C4E">
        <w:rPr>
          <w:sz w:val="26"/>
          <w:szCs w:val="26"/>
          <w:lang w:eastAsia="ar-SA"/>
        </w:rPr>
        <w:t xml:space="preserve">.8. Az ajánlatkérés </w:t>
      </w:r>
      <w:smartTag w:uri="urn:schemas-microsoft-com:office:smarttags" w:element="metricconverter">
        <w:smartTagPr>
          <w:attr w:name="ProductID" w:val="7. g"/>
        </w:smartTagPr>
        <w:r w:rsidRPr="003A5C4E">
          <w:rPr>
            <w:sz w:val="26"/>
            <w:szCs w:val="26"/>
            <w:lang w:eastAsia="ar-SA"/>
          </w:rPr>
          <w:t>7. g</w:t>
        </w:r>
      </w:smartTag>
      <w:r w:rsidRPr="003A5C4E">
        <w:rPr>
          <w:sz w:val="26"/>
          <w:szCs w:val="26"/>
          <w:lang w:eastAsia="ar-SA"/>
        </w:rPr>
        <w:t xml:space="preserve">), h), k) és </w:t>
      </w:r>
      <w:r>
        <w:rPr>
          <w:sz w:val="26"/>
          <w:szCs w:val="26"/>
          <w:lang w:eastAsia="ar-SA"/>
        </w:rPr>
        <w:t>m</w:t>
      </w:r>
      <w:r w:rsidRPr="003A5C4E">
        <w:rPr>
          <w:sz w:val="26"/>
          <w:szCs w:val="26"/>
          <w:lang w:eastAsia="ar-SA"/>
        </w:rPr>
        <w:t>) pontjában meghatározott kizáró okok fennállását az Ajánlatkérő az állami adóhatóság nyilvántartásából történő közvetlen lekérdezéssel, illetve elektronikus adatbázisokba történő betekintéssel ellenőrzi.</w:t>
      </w:r>
    </w:p>
    <w:p w14:paraId="525EA892" w14:textId="77777777" w:rsidR="00042A61" w:rsidRPr="003A5C4E" w:rsidRDefault="00042A61" w:rsidP="00042A61">
      <w:pPr>
        <w:tabs>
          <w:tab w:val="center" w:pos="4536"/>
          <w:tab w:val="left" w:pos="4860"/>
          <w:tab w:val="right" w:pos="9072"/>
        </w:tabs>
        <w:jc w:val="both"/>
        <w:rPr>
          <w:sz w:val="26"/>
          <w:szCs w:val="26"/>
          <w:lang w:eastAsia="ar-SA"/>
        </w:rPr>
      </w:pPr>
    </w:p>
    <w:p w14:paraId="468303C4" w14:textId="5416CBFA" w:rsidR="00042A61" w:rsidRDefault="00042A61" w:rsidP="00042A61">
      <w:pPr>
        <w:pStyle w:val="lfej"/>
        <w:tabs>
          <w:tab w:val="clear" w:pos="4536"/>
          <w:tab w:val="clear" w:pos="9072"/>
          <w:tab w:val="left" w:pos="4860"/>
        </w:tabs>
        <w:jc w:val="both"/>
        <w:rPr>
          <w:sz w:val="26"/>
        </w:rPr>
      </w:pPr>
      <w:r>
        <w:rPr>
          <w:sz w:val="26"/>
          <w:szCs w:val="26"/>
        </w:rPr>
        <w:t xml:space="preserve">18.9 </w:t>
      </w:r>
      <w:r w:rsidRPr="003A5C4E">
        <w:rPr>
          <w:sz w:val="26"/>
          <w:szCs w:val="26"/>
        </w:rPr>
        <w:t xml:space="preserve">Az ajánlatkérés 7. </w:t>
      </w:r>
      <w:r>
        <w:rPr>
          <w:sz w:val="26"/>
          <w:szCs w:val="26"/>
        </w:rPr>
        <w:t>o</w:t>
      </w:r>
      <w:r w:rsidRPr="003A5C4E">
        <w:rPr>
          <w:sz w:val="26"/>
          <w:szCs w:val="26"/>
        </w:rPr>
        <w:t>) pontjában foglaltak fennállását Ajánlatkérő egy évre visszamenőleg ellenőrzi.</w:t>
      </w:r>
    </w:p>
    <w:p w14:paraId="429BDF91" w14:textId="77777777" w:rsidR="00F1604F" w:rsidRDefault="00F1604F" w:rsidP="00F1604F">
      <w:pPr>
        <w:pStyle w:val="lfej"/>
        <w:tabs>
          <w:tab w:val="clear" w:pos="4536"/>
          <w:tab w:val="clear" w:pos="9072"/>
          <w:tab w:val="left" w:pos="4860"/>
        </w:tabs>
        <w:jc w:val="both"/>
        <w:rPr>
          <w:sz w:val="26"/>
        </w:rPr>
      </w:pPr>
    </w:p>
    <w:p w14:paraId="70DC8E98" w14:textId="77777777" w:rsidR="00F1604F" w:rsidRDefault="00A00745" w:rsidP="00F1604F">
      <w:pPr>
        <w:pStyle w:val="lfej"/>
        <w:tabs>
          <w:tab w:val="clear" w:pos="4536"/>
          <w:tab w:val="clear" w:pos="9072"/>
          <w:tab w:val="left" w:pos="4860"/>
        </w:tabs>
        <w:jc w:val="both"/>
        <w:rPr>
          <w:sz w:val="26"/>
        </w:rPr>
      </w:pPr>
      <w:r>
        <w:rPr>
          <w:sz w:val="26"/>
        </w:rPr>
        <w:t>Felhívom</w:t>
      </w:r>
      <w:r w:rsidR="00F1604F">
        <w:rPr>
          <w:sz w:val="26"/>
        </w:rPr>
        <w:t xml:space="preserve"> szíves figyelmét a jelen ajánlatkérésben foglalt előírások és feltételek alapos áttekintésére és kérem, hogy ajánlatát a leírtak figyelembevételével tegye meg.</w:t>
      </w:r>
    </w:p>
    <w:p w14:paraId="2BA4BE9A" w14:textId="77777777" w:rsidR="00B871BD" w:rsidRDefault="00B871BD" w:rsidP="00F1604F">
      <w:pPr>
        <w:pStyle w:val="lfej"/>
        <w:tabs>
          <w:tab w:val="clear" w:pos="4536"/>
          <w:tab w:val="clear" w:pos="9072"/>
          <w:tab w:val="left" w:pos="4860"/>
        </w:tabs>
        <w:jc w:val="both"/>
        <w:rPr>
          <w:sz w:val="26"/>
        </w:rPr>
      </w:pPr>
    </w:p>
    <w:p w14:paraId="6A30E8EB" w14:textId="6ECBF41D" w:rsidR="00F1604F" w:rsidRDefault="00F1604F" w:rsidP="00F1604F">
      <w:pPr>
        <w:pStyle w:val="lfej"/>
        <w:tabs>
          <w:tab w:val="clear" w:pos="4536"/>
          <w:tab w:val="clear" w:pos="9072"/>
          <w:tab w:val="left" w:pos="4860"/>
        </w:tabs>
        <w:jc w:val="both"/>
        <w:rPr>
          <w:sz w:val="26"/>
        </w:rPr>
      </w:pPr>
      <w:r>
        <w:rPr>
          <w:sz w:val="26"/>
        </w:rPr>
        <w:t xml:space="preserve">Tiszaújváros, </w:t>
      </w:r>
      <w:r w:rsidR="00A72930">
        <w:rPr>
          <w:sz w:val="26"/>
        </w:rPr>
        <w:t>202</w:t>
      </w:r>
      <w:r w:rsidR="00EC4EF9">
        <w:rPr>
          <w:sz w:val="26"/>
        </w:rPr>
        <w:t>6</w:t>
      </w:r>
      <w:r w:rsidR="00A72930">
        <w:rPr>
          <w:sz w:val="26"/>
        </w:rPr>
        <w:t xml:space="preserve">. március </w:t>
      </w:r>
      <w:r w:rsidR="00560B8B">
        <w:rPr>
          <w:sz w:val="26"/>
        </w:rPr>
        <w:t>11</w:t>
      </w:r>
      <w:r w:rsidR="002F72AC">
        <w:rPr>
          <w:sz w:val="26"/>
        </w:rPr>
        <w:t>.</w:t>
      </w:r>
    </w:p>
    <w:p w14:paraId="3454608C" w14:textId="77777777" w:rsidR="00B871BD" w:rsidRDefault="00B871BD" w:rsidP="00F1604F">
      <w:pPr>
        <w:pStyle w:val="lfej"/>
        <w:tabs>
          <w:tab w:val="clear" w:pos="4536"/>
          <w:tab w:val="clear" w:pos="9072"/>
          <w:tab w:val="left" w:pos="4860"/>
        </w:tabs>
        <w:jc w:val="both"/>
        <w:rPr>
          <w:sz w:val="26"/>
        </w:rPr>
      </w:pPr>
    </w:p>
    <w:p w14:paraId="78E7384A" w14:textId="5B6DA046" w:rsidR="00F1604F" w:rsidRDefault="00F67D82" w:rsidP="00A72930">
      <w:pPr>
        <w:pStyle w:val="lfej"/>
        <w:tabs>
          <w:tab w:val="clear" w:pos="4536"/>
          <w:tab w:val="clear" w:pos="9072"/>
          <w:tab w:val="left" w:pos="3261"/>
        </w:tabs>
        <w:rPr>
          <w:sz w:val="26"/>
        </w:rPr>
      </w:pPr>
      <w:r>
        <w:rPr>
          <w:sz w:val="26"/>
        </w:rPr>
        <w:tab/>
      </w:r>
      <w:r w:rsidR="00F1604F">
        <w:rPr>
          <w:sz w:val="26"/>
        </w:rPr>
        <w:t>Tisztelettel:</w:t>
      </w:r>
    </w:p>
    <w:p w14:paraId="6DF6F36B" w14:textId="77777777" w:rsidR="00EB185A" w:rsidRDefault="00EB185A" w:rsidP="00A72930">
      <w:pPr>
        <w:pStyle w:val="lfej"/>
        <w:tabs>
          <w:tab w:val="clear" w:pos="4536"/>
          <w:tab w:val="clear" w:pos="9072"/>
          <w:tab w:val="left" w:pos="3261"/>
        </w:tabs>
        <w:rPr>
          <w:sz w:val="26"/>
        </w:rPr>
      </w:pPr>
    </w:p>
    <w:p w14:paraId="59675CA7" w14:textId="77777777" w:rsidR="00F1604F" w:rsidRDefault="00F1604F" w:rsidP="00042A61">
      <w:pPr>
        <w:pStyle w:val="lfej"/>
        <w:tabs>
          <w:tab w:val="clear" w:pos="4536"/>
          <w:tab w:val="clear" w:pos="9072"/>
          <w:tab w:val="left" w:pos="4860"/>
          <w:tab w:val="center" w:pos="7371"/>
        </w:tabs>
        <w:jc w:val="both"/>
        <w:rPr>
          <w:sz w:val="26"/>
        </w:rPr>
      </w:pPr>
      <w:r>
        <w:rPr>
          <w:sz w:val="26"/>
        </w:rPr>
        <w:tab/>
      </w:r>
      <w:r>
        <w:rPr>
          <w:sz w:val="26"/>
        </w:rPr>
        <w:tab/>
        <w:t>_________________</w:t>
      </w:r>
    </w:p>
    <w:p w14:paraId="6D5A508D" w14:textId="77777777" w:rsidR="00907EA2" w:rsidRPr="00DD37F6" w:rsidRDefault="00907EA2" w:rsidP="00042A61">
      <w:pPr>
        <w:pStyle w:val="lfej"/>
        <w:tabs>
          <w:tab w:val="clear" w:pos="4536"/>
          <w:tab w:val="clear" w:pos="9072"/>
          <w:tab w:val="left" w:pos="4860"/>
          <w:tab w:val="center" w:pos="7371"/>
        </w:tabs>
        <w:jc w:val="both"/>
        <w:rPr>
          <w:bCs/>
          <w:sz w:val="26"/>
        </w:rPr>
      </w:pPr>
    </w:p>
    <w:p w14:paraId="3CD121EA" w14:textId="40F3F0A7" w:rsidR="00D84147" w:rsidRPr="00DD37F6" w:rsidRDefault="00F1604F" w:rsidP="00042A61">
      <w:pPr>
        <w:pStyle w:val="lfej"/>
        <w:tabs>
          <w:tab w:val="clear" w:pos="4536"/>
          <w:tab w:val="clear" w:pos="9072"/>
          <w:tab w:val="left" w:pos="4860"/>
          <w:tab w:val="center" w:pos="7371"/>
        </w:tabs>
        <w:jc w:val="both"/>
        <w:rPr>
          <w:bCs/>
          <w:sz w:val="26"/>
        </w:rPr>
      </w:pPr>
      <w:r w:rsidRPr="00DD37F6">
        <w:rPr>
          <w:bCs/>
          <w:sz w:val="26"/>
        </w:rPr>
        <w:tab/>
      </w:r>
      <w:r w:rsidRPr="00DD37F6">
        <w:rPr>
          <w:bCs/>
          <w:sz w:val="26"/>
        </w:rPr>
        <w:tab/>
      </w:r>
      <w:r w:rsidR="00042A61" w:rsidRPr="00DD37F6">
        <w:rPr>
          <w:bCs/>
          <w:sz w:val="26"/>
        </w:rPr>
        <w:t>TiszaSzolg 2004 Kft.</w:t>
      </w:r>
    </w:p>
    <w:p w14:paraId="69640B09" w14:textId="1674DD77" w:rsidR="00042A61" w:rsidRPr="00DD37F6" w:rsidRDefault="00042A61" w:rsidP="00042A61">
      <w:pPr>
        <w:pStyle w:val="lfej"/>
        <w:tabs>
          <w:tab w:val="clear" w:pos="4536"/>
          <w:tab w:val="clear" w:pos="9072"/>
          <w:tab w:val="left" w:pos="4860"/>
          <w:tab w:val="center" w:pos="7371"/>
        </w:tabs>
        <w:jc w:val="both"/>
        <w:rPr>
          <w:bCs/>
          <w:sz w:val="26"/>
        </w:rPr>
      </w:pPr>
      <w:r w:rsidRPr="00DD37F6">
        <w:rPr>
          <w:bCs/>
          <w:sz w:val="26"/>
        </w:rPr>
        <w:tab/>
      </w:r>
      <w:r w:rsidRPr="00DD37F6">
        <w:rPr>
          <w:bCs/>
          <w:sz w:val="26"/>
        </w:rPr>
        <w:tab/>
        <w:t>Kósa-Tóth Zoltán ügyvezető</w:t>
      </w:r>
    </w:p>
    <w:p w14:paraId="4EAB5E46" w14:textId="77777777" w:rsidR="00F67D82" w:rsidRDefault="00F67D82" w:rsidP="00F1604F">
      <w:pPr>
        <w:pStyle w:val="lfej"/>
        <w:tabs>
          <w:tab w:val="clear" w:pos="4536"/>
          <w:tab w:val="clear" w:pos="9072"/>
          <w:tab w:val="left" w:pos="4860"/>
          <w:tab w:val="center" w:pos="7655"/>
        </w:tabs>
        <w:jc w:val="both"/>
        <w:rPr>
          <w:sz w:val="26"/>
        </w:rPr>
      </w:pPr>
    </w:p>
    <w:p w14:paraId="3E0EEF0A" w14:textId="3A35F620" w:rsidR="00F1604F" w:rsidRPr="00F67D82" w:rsidRDefault="00F1604F" w:rsidP="00F1604F">
      <w:pPr>
        <w:pStyle w:val="lfej"/>
        <w:tabs>
          <w:tab w:val="clear" w:pos="4536"/>
          <w:tab w:val="clear" w:pos="9072"/>
          <w:tab w:val="left" w:pos="4860"/>
          <w:tab w:val="center" w:pos="7655"/>
        </w:tabs>
        <w:jc w:val="both"/>
        <w:rPr>
          <w:sz w:val="26"/>
          <w:u w:val="single"/>
        </w:rPr>
      </w:pPr>
      <w:r w:rsidRPr="00F67D82">
        <w:rPr>
          <w:sz w:val="26"/>
          <w:u w:val="single"/>
        </w:rPr>
        <w:t>Mellékletek:</w:t>
      </w:r>
    </w:p>
    <w:p w14:paraId="5DF53516" w14:textId="77777777" w:rsidR="00F1604F" w:rsidRDefault="00F1604F" w:rsidP="00F1604F">
      <w:pPr>
        <w:pStyle w:val="lfej"/>
        <w:tabs>
          <w:tab w:val="clear" w:pos="4536"/>
          <w:tab w:val="clear" w:pos="9072"/>
          <w:tab w:val="left" w:pos="4860"/>
          <w:tab w:val="center" w:pos="7655"/>
        </w:tabs>
        <w:jc w:val="both"/>
        <w:rPr>
          <w:sz w:val="26"/>
        </w:rPr>
      </w:pPr>
    </w:p>
    <w:p w14:paraId="05B8A949" w14:textId="77777777" w:rsidR="003E4B5E" w:rsidRDefault="003E4B5E" w:rsidP="003E4B5E">
      <w:pPr>
        <w:pStyle w:val="lfej"/>
        <w:numPr>
          <w:ilvl w:val="0"/>
          <w:numId w:val="3"/>
        </w:numPr>
        <w:tabs>
          <w:tab w:val="clear" w:pos="4536"/>
          <w:tab w:val="clear" w:pos="9072"/>
          <w:tab w:val="left" w:pos="4860"/>
          <w:tab w:val="center" w:pos="7655"/>
        </w:tabs>
        <w:jc w:val="both"/>
        <w:rPr>
          <w:sz w:val="26"/>
        </w:rPr>
      </w:pPr>
      <w:r>
        <w:rPr>
          <w:sz w:val="26"/>
        </w:rPr>
        <w:t>Nyilatkozat kizáró okok hatálya alá nem tartozásról</w:t>
      </w:r>
    </w:p>
    <w:p w14:paraId="04CEA9B5" w14:textId="17AA8D4D" w:rsidR="004B79DC" w:rsidRDefault="003E4B5E" w:rsidP="00DF63D7">
      <w:pPr>
        <w:pStyle w:val="lfej"/>
        <w:numPr>
          <w:ilvl w:val="0"/>
          <w:numId w:val="3"/>
        </w:numPr>
        <w:tabs>
          <w:tab w:val="clear" w:pos="4536"/>
          <w:tab w:val="clear" w:pos="9072"/>
          <w:tab w:val="left" w:pos="4860"/>
          <w:tab w:val="center" w:pos="7655"/>
        </w:tabs>
        <w:jc w:val="both"/>
        <w:rPr>
          <w:sz w:val="26"/>
        </w:rPr>
      </w:pPr>
      <w:r>
        <w:rPr>
          <w:sz w:val="26"/>
        </w:rPr>
        <w:t>Tartozásm</w:t>
      </w:r>
      <w:r w:rsidR="00DF63D7">
        <w:rPr>
          <w:sz w:val="26"/>
        </w:rPr>
        <w:t>entességre vonatkozó nyilatkoza</w:t>
      </w:r>
      <w:r w:rsidR="00A72930">
        <w:rPr>
          <w:sz w:val="26"/>
        </w:rPr>
        <w:t>t</w:t>
      </w:r>
    </w:p>
    <w:p w14:paraId="68FACDBE" w14:textId="7242CC93" w:rsidR="00DB48CE" w:rsidRPr="00DF63D7" w:rsidRDefault="00DB48CE" w:rsidP="00DF63D7">
      <w:pPr>
        <w:pStyle w:val="lfej"/>
        <w:numPr>
          <w:ilvl w:val="0"/>
          <w:numId w:val="3"/>
        </w:numPr>
        <w:tabs>
          <w:tab w:val="clear" w:pos="4536"/>
          <w:tab w:val="clear" w:pos="9072"/>
          <w:tab w:val="left" w:pos="4860"/>
          <w:tab w:val="center" w:pos="7655"/>
        </w:tabs>
        <w:jc w:val="both"/>
        <w:rPr>
          <w:sz w:val="26"/>
        </w:rPr>
      </w:pPr>
      <w:r>
        <w:rPr>
          <w:sz w:val="26"/>
        </w:rPr>
        <w:t>Felolvasólap</w:t>
      </w:r>
    </w:p>
    <w:p w14:paraId="544E256E" w14:textId="6F157DE9" w:rsidR="004B79DC" w:rsidRDefault="004B79DC" w:rsidP="003E4B5E">
      <w:pPr>
        <w:pStyle w:val="lfej"/>
        <w:tabs>
          <w:tab w:val="clear" w:pos="4536"/>
          <w:tab w:val="clear" w:pos="9072"/>
          <w:tab w:val="left" w:pos="4860"/>
          <w:tab w:val="center" w:pos="7655"/>
        </w:tabs>
        <w:ind w:left="720"/>
        <w:jc w:val="both"/>
        <w:rPr>
          <w:sz w:val="26"/>
        </w:rPr>
      </w:pPr>
    </w:p>
    <w:p w14:paraId="41482C8D" w14:textId="77777777" w:rsidR="001079DD" w:rsidRDefault="001079DD" w:rsidP="003E4B5E">
      <w:pPr>
        <w:pStyle w:val="lfej"/>
        <w:tabs>
          <w:tab w:val="clear" w:pos="4536"/>
          <w:tab w:val="clear" w:pos="9072"/>
          <w:tab w:val="left" w:pos="4860"/>
          <w:tab w:val="center" w:pos="7655"/>
        </w:tabs>
        <w:ind w:left="720"/>
        <w:jc w:val="both"/>
        <w:rPr>
          <w:sz w:val="26"/>
        </w:rPr>
      </w:pPr>
    </w:p>
    <w:p w14:paraId="5D1851C8" w14:textId="77777777" w:rsidR="001079DD" w:rsidRDefault="001079DD" w:rsidP="003E4B5E">
      <w:pPr>
        <w:pStyle w:val="lfej"/>
        <w:tabs>
          <w:tab w:val="clear" w:pos="4536"/>
          <w:tab w:val="clear" w:pos="9072"/>
          <w:tab w:val="left" w:pos="4860"/>
          <w:tab w:val="center" w:pos="7655"/>
        </w:tabs>
        <w:ind w:left="720"/>
        <w:jc w:val="both"/>
        <w:rPr>
          <w:sz w:val="26"/>
        </w:rPr>
      </w:pPr>
    </w:p>
    <w:p w14:paraId="0F7AC027" w14:textId="77777777" w:rsidR="001079DD" w:rsidRDefault="001079DD" w:rsidP="003E4B5E">
      <w:pPr>
        <w:pStyle w:val="lfej"/>
        <w:tabs>
          <w:tab w:val="clear" w:pos="4536"/>
          <w:tab w:val="clear" w:pos="9072"/>
          <w:tab w:val="left" w:pos="4860"/>
          <w:tab w:val="center" w:pos="7655"/>
        </w:tabs>
        <w:ind w:left="720"/>
        <w:jc w:val="both"/>
        <w:rPr>
          <w:sz w:val="26"/>
        </w:rPr>
      </w:pPr>
    </w:p>
    <w:p w14:paraId="66A1A857" w14:textId="77777777" w:rsidR="001079DD" w:rsidRDefault="001079DD" w:rsidP="003E4B5E">
      <w:pPr>
        <w:pStyle w:val="lfej"/>
        <w:tabs>
          <w:tab w:val="clear" w:pos="4536"/>
          <w:tab w:val="clear" w:pos="9072"/>
          <w:tab w:val="left" w:pos="4860"/>
          <w:tab w:val="center" w:pos="7655"/>
        </w:tabs>
        <w:ind w:left="720"/>
        <w:jc w:val="both"/>
        <w:rPr>
          <w:sz w:val="26"/>
        </w:rPr>
      </w:pPr>
    </w:p>
    <w:p w14:paraId="6DE5D939" w14:textId="77777777" w:rsidR="001079DD" w:rsidRDefault="001079DD" w:rsidP="003E4B5E">
      <w:pPr>
        <w:pStyle w:val="lfej"/>
        <w:tabs>
          <w:tab w:val="clear" w:pos="4536"/>
          <w:tab w:val="clear" w:pos="9072"/>
          <w:tab w:val="left" w:pos="4860"/>
          <w:tab w:val="center" w:pos="7655"/>
        </w:tabs>
        <w:ind w:left="720"/>
        <w:jc w:val="both"/>
        <w:rPr>
          <w:sz w:val="26"/>
        </w:rPr>
      </w:pPr>
    </w:p>
    <w:p w14:paraId="29121245" w14:textId="77777777" w:rsidR="001079DD" w:rsidRDefault="001079DD" w:rsidP="003E4B5E">
      <w:pPr>
        <w:pStyle w:val="lfej"/>
        <w:tabs>
          <w:tab w:val="clear" w:pos="4536"/>
          <w:tab w:val="clear" w:pos="9072"/>
          <w:tab w:val="left" w:pos="4860"/>
          <w:tab w:val="center" w:pos="7655"/>
        </w:tabs>
        <w:ind w:left="720"/>
        <w:jc w:val="both"/>
        <w:rPr>
          <w:sz w:val="26"/>
        </w:rPr>
      </w:pPr>
    </w:p>
    <w:p w14:paraId="46CAA9AE" w14:textId="77777777" w:rsidR="001079DD" w:rsidRDefault="001079DD" w:rsidP="003E4B5E">
      <w:pPr>
        <w:pStyle w:val="lfej"/>
        <w:tabs>
          <w:tab w:val="clear" w:pos="4536"/>
          <w:tab w:val="clear" w:pos="9072"/>
          <w:tab w:val="left" w:pos="4860"/>
          <w:tab w:val="center" w:pos="7655"/>
        </w:tabs>
        <w:ind w:left="720"/>
        <w:jc w:val="both"/>
        <w:rPr>
          <w:sz w:val="26"/>
        </w:rPr>
      </w:pPr>
    </w:p>
    <w:p w14:paraId="7CF605F6" w14:textId="77777777" w:rsidR="001079DD" w:rsidRDefault="001079DD" w:rsidP="003E4B5E">
      <w:pPr>
        <w:pStyle w:val="lfej"/>
        <w:tabs>
          <w:tab w:val="clear" w:pos="4536"/>
          <w:tab w:val="clear" w:pos="9072"/>
          <w:tab w:val="left" w:pos="4860"/>
          <w:tab w:val="center" w:pos="7655"/>
        </w:tabs>
        <w:ind w:left="720"/>
        <w:jc w:val="both"/>
        <w:rPr>
          <w:sz w:val="26"/>
        </w:rPr>
      </w:pPr>
    </w:p>
    <w:p w14:paraId="2E80DDD2" w14:textId="77777777" w:rsidR="001079DD" w:rsidRDefault="001079DD" w:rsidP="003E4B5E">
      <w:pPr>
        <w:pStyle w:val="lfej"/>
        <w:tabs>
          <w:tab w:val="clear" w:pos="4536"/>
          <w:tab w:val="clear" w:pos="9072"/>
          <w:tab w:val="left" w:pos="4860"/>
          <w:tab w:val="center" w:pos="7655"/>
        </w:tabs>
        <w:ind w:left="720"/>
        <w:jc w:val="both"/>
        <w:rPr>
          <w:sz w:val="26"/>
        </w:rPr>
      </w:pPr>
    </w:p>
    <w:p w14:paraId="467136DD" w14:textId="77777777" w:rsidR="001079DD" w:rsidRDefault="001079DD" w:rsidP="003E4B5E">
      <w:pPr>
        <w:pStyle w:val="lfej"/>
        <w:tabs>
          <w:tab w:val="clear" w:pos="4536"/>
          <w:tab w:val="clear" w:pos="9072"/>
          <w:tab w:val="left" w:pos="4860"/>
          <w:tab w:val="center" w:pos="7655"/>
        </w:tabs>
        <w:ind w:left="720"/>
        <w:jc w:val="both"/>
        <w:rPr>
          <w:sz w:val="26"/>
        </w:rPr>
      </w:pPr>
    </w:p>
    <w:p w14:paraId="7F881B8B" w14:textId="77777777" w:rsidR="001079DD" w:rsidRDefault="001079DD" w:rsidP="003E4B5E">
      <w:pPr>
        <w:pStyle w:val="lfej"/>
        <w:tabs>
          <w:tab w:val="clear" w:pos="4536"/>
          <w:tab w:val="clear" w:pos="9072"/>
          <w:tab w:val="left" w:pos="4860"/>
          <w:tab w:val="center" w:pos="7655"/>
        </w:tabs>
        <w:ind w:left="720"/>
        <w:jc w:val="both"/>
        <w:rPr>
          <w:sz w:val="26"/>
        </w:rPr>
      </w:pPr>
    </w:p>
    <w:p w14:paraId="69008F12" w14:textId="77777777" w:rsidR="001079DD" w:rsidRDefault="001079DD" w:rsidP="003E4B5E">
      <w:pPr>
        <w:pStyle w:val="lfej"/>
        <w:tabs>
          <w:tab w:val="clear" w:pos="4536"/>
          <w:tab w:val="clear" w:pos="9072"/>
          <w:tab w:val="left" w:pos="4860"/>
          <w:tab w:val="center" w:pos="7655"/>
        </w:tabs>
        <w:ind w:left="720"/>
        <w:jc w:val="both"/>
        <w:rPr>
          <w:sz w:val="26"/>
        </w:rPr>
      </w:pPr>
    </w:p>
    <w:p w14:paraId="4D2C1A44" w14:textId="77777777" w:rsidR="001079DD" w:rsidRDefault="001079DD" w:rsidP="003E4B5E">
      <w:pPr>
        <w:pStyle w:val="lfej"/>
        <w:tabs>
          <w:tab w:val="clear" w:pos="4536"/>
          <w:tab w:val="clear" w:pos="9072"/>
          <w:tab w:val="left" w:pos="4860"/>
          <w:tab w:val="center" w:pos="7655"/>
        </w:tabs>
        <w:ind w:left="720"/>
        <w:jc w:val="both"/>
        <w:rPr>
          <w:sz w:val="26"/>
        </w:rPr>
      </w:pPr>
    </w:p>
    <w:p w14:paraId="7B4BE197" w14:textId="77777777" w:rsidR="001079DD" w:rsidRDefault="001079DD" w:rsidP="003E4B5E">
      <w:pPr>
        <w:pStyle w:val="lfej"/>
        <w:tabs>
          <w:tab w:val="clear" w:pos="4536"/>
          <w:tab w:val="clear" w:pos="9072"/>
          <w:tab w:val="left" w:pos="4860"/>
          <w:tab w:val="center" w:pos="7655"/>
        </w:tabs>
        <w:ind w:left="720"/>
        <w:jc w:val="both"/>
        <w:rPr>
          <w:sz w:val="26"/>
        </w:rPr>
      </w:pPr>
    </w:p>
    <w:p w14:paraId="110D5E68" w14:textId="77777777" w:rsidR="001079DD" w:rsidRDefault="001079DD" w:rsidP="003E4B5E">
      <w:pPr>
        <w:pStyle w:val="lfej"/>
        <w:tabs>
          <w:tab w:val="clear" w:pos="4536"/>
          <w:tab w:val="clear" w:pos="9072"/>
          <w:tab w:val="left" w:pos="4860"/>
          <w:tab w:val="center" w:pos="7655"/>
        </w:tabs>
        <w:ind w:left="720"/>
        <w:jc w:val="both"/>
        <w:rPr>
          <w:sz w:val="26"/>
        </w:rPr>
      </w:pPr>
    </w:p>
    <w:p w14:paraId="6D2E80F8" w14:textId="77777777" w:rsidR="001079DD" w:rsidRDefault="001079DD" w:rsidP="003E4B5E">
      <w:pPr>
        <w:pStyle w:val="lfej"/>
        <w:tabs>
          <w:tab w:val="clear" w:pos="4536"/>
          <w:tab w:val="clear" w:pos="9072"/>
          <w:tab w:val="left" w:pos="4860"/>
          <w:tab w:val="center" w:pos="7655"/>
        </w:tabs>
        <w:ind w:left="720"/>
        <w:jc w:val="both"/>
        <w:rPr>
          <w:sz w:val="26"/>
        </w:rPr>
      </w:pPr>
    </w:p>
    <w:p w14:paraId="6A0F7B39" w14:textId="77777777" w:rsidR="001079DD" w:rsidRDefault="001079DD" w:rsidP="003E4B5E">
      <w:pPr>
        <w:pStyle w:val="lfej"/>
        <w:tabs>
          <w:tab w:val="clear" w:pos="4536"/>
          <w:tab w:val="clear" w:pos="9072"/>
          <w:tab w:val="left" w:pos="4860"/>
          <w:tab w:val="center" w:pos="7655"/>
        </w:tabs>
        <w:ind w:left="720"/>
        <w:jc w:val="both"/>
        <w:rPr>
          <w:sz w:val="26"/>
        </w:rPr>
      </w:pPr>
    </w:p>
    <w:p w14:paraId="0D4C1C14" w14:textId="77777777" w:rsidR="001079DD" w:rsidRDefault="001079DD" w:rsidP="003E4B5E">
      <w:pPr>
        <w:pStyle w:val="lfej"/>
        <w:tabs>
          <w:tab w:val="clear" w:pos="4536"/>
          <w:tab w:val="clear" w:pos="9072"/>
          <w:tab w:val="left" w:pos="4860"/>
          <w:tab w:val="center" w:pos="7655"/>
        </w:tabs>
        <w:ind w:left="720"/>
        <w:jc w:val="both"/>
        <w:rPr>
          <w:sz w:val="26"/>
        </w:rPr>
      </w:pPr>
    </w:p>
    <w:p w14:paraId="019FB0A2" w14:textId="77777777" w:rsidR="001079DD" w:rsidRDefault="001079DD" w:rsidP="003E4B5E">
      <w:pPr>
        <w:pStyle w:val="lfej"/>
        <w:tabs>
          <w:tab w:val="clear" w:pos="4536"/>
          <w:tab w:val="clear" w:pos="9072"/>
          <w:tab w:val="left" w:pos="4860"/>
          <w:tab w:val="center" w:pos="7655"/>
        </w:tabs>
        <w:ind w:left="720"/>
        <w:jc w:val="both"/>
        <w:rPr>
          <w:sz w:val="26"/>
        </w:rPr>
      </w:pPr>
    </w:p>
    <w:p w14:paraId="173DFED0" w14:textId="77777777" w:rsidR="001079DD" w:rsidRDefault="001079DD" w:rsidP="003E4B5E">
      <w:pPr>
        <w:pStyle w:val="lfej"/>
        <w:tabs>
          <w:tab w:val="clear" w:pos="4536"/>
          <w:tab w:val="clear" w:pos="9072"/>
          <w:tab w:val="left" w:pos="4860"/>
          <w:tab w:val="center" w:pos="7655"/>
        </w:tabs>
        <w:ind w:left="720"/>
        <w:jc w:val="both"/>
        <w:rPr>
          <w:sz w:val="26"/>
        </w:rPr>
      </w:pPr>
    </w:p>
    <w:p w14:paraId="5C01A8AD" w14:textId="77777777" w:rsidR="001079DD" w:rsidRDefault="001079DD" w:rsidP="003E4B5E">
      <w:pPr>
        <w:pStyle w:val="lfej"/>
        <w:tabs>
          <w:tab w:val="clear" w:pos="4536"/>
          <w:tab w:val="clear" w:pos="9072"/>
          <w:tab w:val="left" w:pos="4860"/>
          <w:tab w:val="center" w:pos="7655"/>
        </w:tabs>
        <w:ind w:left="720"/>
        <w:jc w:val="both"/>
        <w:rPr>
          <w:sz w:val="26"/>
        </w:rPr>
      </w:pPr>
    </w:p>
    <w:p w14:paraId="2D4922F1" w14:textId="77777777" w:rsidR="001079DD" w:rsidRDefault="001079DD" w:rsidP="003E4B5E">
      <w:pPr>
        <w:pStyle w:val="lfej"/>
        <w:tabs>
          <w:tab w:val="clear" w:pos="4536"/>
          <w:tab w:val="clear" w:pos="9072"/>
          <w:tab w:val="left" w:pos="4860"/>
          <w:tab w:val="center" w:pos="7655"/>
        </w:tabs>
        <w:ind w:left="720"/>
        <w:jc w:val="both"/>
        <w:rPr>
          <w:sz w:val="26"/>
        </w:rPr>
      </w:pPr>
    </w:p>
    <w:p w14:paraId="037B5D1B" w14:textId="77777777" w:rsidR="001079DD" w:rsidRDefault="001079DD" w:rsidP="003E4B5E">
      <w:pPr>
        <w:pStyle w:val="lfej"/>
        <w:tabs>
          <w:tab w:val="clear" w:pos="4536"/>
          <w:tab w:val="clear" w:pos="9072"/>
          <w:tab w:val="left" w:pos="4860"/>
          <w:tab w:val="center" w:pos="7655"/>
        </w:tabs>
        <w:ind w:left="720"/>
        <w:jc w:val="both"/>
        <w:rPr>
          <w:sz w:val="26"/>
        </w:rPr>
      </w:pPr>
    </w:p>
    <w:p w14:paraId="34D0FF4C" w14:textId="77777777" w:rsidR="001079DD" w:rsidRDefault="001079DD" w:rsidP="003E4B5E">
      <w:pPr>
        <w:pStyle w:val="lfej"/>
        <w:tabs>
          <w:tab w:val="clear" w:pos="4536"/>
          <w:tab w:val="clear" w:pos="9072"/>
          <w:tab w:val="left" w:pos="4860"/>
          <w:tab w:val="center" w:pos="7655"/>
        </w:tabs>
        <w:ind w:left="720"/>
        <w:jc w:val="both"/>
        <w:rPr>
          <w:sz w:val="26"/>
        </w:rPr>
      </w:pPr>
    </w:p>
    <w:p w14:paraId="407FC01D" w14:textId="77777777" w:rsidR="001079DD" w:rsidRDefault="001079DD" w:rsidP="003E4B5E">
      <w:pPr>
        <w:pStyle w:val="lfej"/>
        <w:tabs>
          <w:tab w:val="clear" w:pos="4536"/>
          <w:tab w:val="clear" w:pos="9072"/>
          <w:tab w:val="left" w:pos="4860"/>
          <w:tab w:val="center" w:pos="7655"/>
        </w:tabs>
        <w:ind w:left="720"/>
        <w:jc w:val="both"/>
        <w:rPr>
          <w:sz w:val="26"/>
        </w:rPr>
      </w:pPr>
    </w:p>
    <w:p w14:paraId="2B36838A" w14:textId="77777777" w:rsidR="001079DD" w:rsidRDefault="001079DD" w:rsidP="003E4B5E">
      <w:pPr>
        <w:pStyle w:val="lfej"/>
        <w:tabs>
          <w:tab w:val="clear" w:pos="4536"/>
          <w:tab w:val="clear" w:pos="9072"/>
          <w:tab w:val="left" w:pos="4860"/>
          <w:tab w:val="center" w:pos="7655"/>
        </w:tabs>
        <w:ind w:left="720"/>
        <w:jc w:val="both"/>
        <w:rPr>
          <w:sz w:val="26"/>
        </w:rPr>
      </w:pPr>
    </w:p>
    <w:p w14:paraId="7E96FCD4" w14:textId="77777777" w:rsidR="004B79DC" w:rsidRPr="00F54B7D" w:rsidRDefault="004B79DC" w:rsidP="004B79DC">
      <w:pPr>
        <w:pStyle w:val="Listaszerbekezds"/>
        <w:numPr>
          <w:ilvl w:val="0"/>
          <w:numId w:val="8"/>
        </w:numPr>
        <w:spacing w:after="0" w:line="240" w:lineRule="auto"/>
        <w:jc w:val="right"/>
        <w:rPr>
          <w:rFonts w:ascii="Times New Roman" w:eastAsia="Times New Roman" w:hAnsi="Times New Roman"/>
          <w:b/>
          <w:sz w:val="24"/>
          <w:szCs w:val="24"/>
          <w:lang w:eastAsia="hu-HU"/>
        </w:rPr>
      </w:pPr>
      <w:bookmarkStart w:id="1" w:name="_Hlk513618017"/>
      <w:r w:rsidRPr="00F54B7D">
        <w:rPr>
          <w:rFonts w:ascii="Times New Roman" w:eastAsia="Times New Roman" w:hAnsi="Times New Roman"/>
          <w:b/>
          <w:sz w:val="24"/>
          <w:szCs w:val="24"/>
          <w:lang w:eastAsia="hu-HU"/>
        </w:rPr>
        <w:lastRenderedPageBreak/>
        <w:t>számú melléklet</w:t>
      </w:r>
    </w:p>
    <w:p w14:paraId="016E459C" w14:textId="77777777" w:rsidR="004B79DC" w:rsidRDefault="004B79DC" w:rsidP="004B79DC">
      <w:pPr>
        <w:jc w:val="right"/>
        <w:rPr>
          <w:b/>
        </w:rPr>
      </w:pPr>
    </w:p>
    <w:p w14:paraId="7E71170F" w14:textId="77777777" w:rsidR="004B79DC" w:rsidRPr="00F54B7D" w:rsidRDefault="004B79DC" w:rsidP="004B79DC">
      <w:pPr>
        <w:jc w:val="right"/>
        <w:rPr>
          <w:b/>
        </w:rPr>
      </w:pPr>
    </w:p>
    <w:p w14:paraId="538E8CCA" w14:textId="77777777" w:rsidR="004B79DC" w:rsidRPr="00F54B7D" w:rsidRDefault="004B79DC" w:rsidP="004B79DC">
      <w:pPr>
        <w:jc w:val="center"/>
        <w:rPr>
          <w:rFonts w:eastAsia="Calibri"/>
          <w:b/>
          <w:iCs/>
          <w:caps/>
        </w:rPr>
      </w:pPr>
      <w:r w:rsidRPr="00F54B7D">
        <w:rPr>
          <w:rFonts w:eastAsia="Calibri"/>
          <w:b/>
          <w:iCs/>
          <w:caps/>
        </w:rPr>
        <w:t xml:space="preserve">Nyilatkozat kizáró okok hatálya alá </w:t>
      </w:r>
    </w:p>
    <w:p w14:paraId="1EBC0DCE" w14:textId="77777777" w:rsidR="004B79DC" w:rsidRPr="00F54B7D" w:rsidRDefault="004B79DC" w:rsidP="004B79DC">
      <w:pPr>
        <w:jc w:val="center"/>
        <w:rPr>
          <w:rFonts w:eastAsia="Calibri"/>
          <w:b/>
          <w:iCs/>
          <w:caps/>
        </w:rPr>
      </w:pPr>
      <w:r w:rsidRPr="00F54B7D">
        <w:rPr>
          <w:rFonts w:eastAsia="Calibri"/>
          <w:b/>
          <w:iCs/>
          <w:caps/>
        </w:rPr>
        <w:t>nem tartozásról</w:t>
      </w:r>
    </w:p>
    <w:p w14:paraId="2F6A6B4F" w14:textId="77777777" w:rsidR="004B79DC" w:rsidRPr="00F54B7D" w:rsidRDefault="004B79DC" w:rsidP="004B79DC">
      <w:pPr>
        <w:jc w:val="center"/>
        <w:rPr>
          <w:rFonts w:eastAsia="Calibri"/>
          <w:b/>
          <w:iCs/>
        </w:rPr>
      </w:pPr>
    </w:p>
    <w:p w14:paraId="20A37684" w14:textId="77777777" w:rsidR="004B79DC" w:rsidRPr="00F54B7D" w:rsidRDefault="004B79DC" w:rsidP="004B79DC">
      <w:pPr>
        <w:jc w:val="both"/>
        <w:rPr>
          <w:rFonts w:eastAsia="Calibri"/>
          <w:iCs/>
        </w:rPr>
      </w:pPr>
      <w:r w:rsidRPr="00F54B7D">
        <w:rPr>
          <w:rFonts w:eastAsia="Calibri"/>
          <w:iCs/>
        </w:rPr>
        <w:t xml:space="preserve">Alulírott …………………………………………………………………...…….. mint a </w:t>
      </w:r>
    </w:p>
    <w:p w14:paraId="3A065E00" w14:textId="77777777" w:rsidR="004B79DC" w:rsidRPr="00F54B7D" w:rsidRDefault="004B79DC" w:rsidP="004B79DC">
      <w:pPr>
        <w:jc w:val="both"/>
        <w:rPr>
          <w:rFonts w:eastAsia="Calibri"/>
          <w:iCs/>
        </w:rPr>
      </w:pPr>
    </w:p>
    <w:p w14:paraId="2150FABF" w14:textId="77777777" w:rsidR="004B79DC" w:rsidRPr="00F54B7D" w:rsidRDefault="004B79DC" w:rsidP="004B79DC">
      <w:pPr>
        <w:jc w:val="both"/>
        <w:rPr>
          <w:rFonts w:eastAsia="Calibri"/>
          <w:iCs/>
        </w:rPr>
      </w:pPr>
      <w:r w:rsidRPr="00F54B7D">
        <w:rPr>
          <w:rFonts w:eastAsia="Calibri"/>
          <w:iCs/>
        </w:rPr>
        <w:t>……………………………………………………………...…………………………… (a továbbiakban: Ajánlattevő) cégjegyzésre jogosult képviselője nyilatkozom, hogy az Ajánlattevővel szemben nem állnak fenn az alábbi kizáró okok.</w:t>
      </w:r>
    </w:p>
    <w:p w14:paraId="3AB03592" w14:textId="77777777" w:rsidR="004B79DC" w:rsidRPr="00F54B7D" w:rsidRDefault="004B79DC" w:rsidP="004B79DC">
      <w:pPr>
        <w:rPr>
          <w:rFonts w:eastAsia="Calibri"/>
        </w:rPr>
      </w:pPr>
    </w:p>
    <w:p w14:paraId="1504071F" w14:textId="77777777" w:rsidR="004B79DC" w:rsidRPr="00F54B7D" w:rsidRDefault="004B79DC" w:rsidP="004B79DC">
      <w:pPr>
        <w:jc w:val="both"/>
        <w:rPr>
          <w:rFonts w:eastAsia="Calibri"/>
        </w:rPr>
      </w:pPr>
      <w:r w:rsidRPr="00F54B7D">
        <w:rPr>
          <w:rFonts w:eastAsia="Calibri"/>
        </w:rPr>
        <w:t>Nem lehet ajánlattevő az a természetes, jogi személy, vagy jogi személyiséggel nem rendelkező gazdálkodó szervezet</w:t>
      </w:r>
      <w:r w:rsidRPr="00F54B7D">
        <w:rPr>
          <w:rFonts w:eastAsia="Calibri"/>
          <w:vertAlign w:val="superscript"/>
        </w:rPr>
        <w:footnoteReference w:id="2"/>
      </w:r>
      <w:r w:rsidRPr="00F54B7D">
        <w:rPr>
          <w:rFonts w:eastAsia="Calibri"/>
        </w:rPr>
        <w:t>, aki vagy amely:</w:t>
      </w:r>
    </w:p>
    <w:p w14:paraId="5691E503" w14:textId="77777777" w:rsidR="004B79DC" w:rsidRPr="00F54B7D" w:rsidRDefault="004B79DC" w:rsidP="004B79DC">
      <w:pPr>
        <w:jc w:val="both"/>
        <w:rPr>
          <w:rFonts w:eastAsia="Calibri"/>
        </w:rPr>
      </w:pPr>
    </w:p>
    <w:p w14:paraId="360B7922" w14:textId="35784784" w:rsidR="004B79DC" w:rsidRPr="00BA27C9" w:rsidRDefault="004B79DC" w:rsidP="004B79DC">
      <w:pPr>
        <w:numPr>
          <w:ilvl w:val="0"/>
          <w:numId w:val="10"/>
        </w:numPr>
        <w:jc w:val="both"/>
      </w:pPr>
      <w:r w:rsidRPr="00BA27C9">
        <w:t>a szerződéssel érintett szervezettel közszolgálati jogviszonyban, munkaviszonyban</w:t>
      </w:r>
      <w:r w:rsidR="00EB185A">
        <w:t>, vagy munkavégzésre irányuló egyéb jogviszonyban</w:t>
      </w:r>
      <w:r w:rsidRPr="00BA27C9">
        <w:t xml:space="preserve"> áll (továbbiakban: érintett dolgozó/munkatárs), </w:t>
      </w:r>
    </w:p>
    <w:p w14:paraId="7132ED68" w14:textId="77777777" w:rsidR="004B79DC" w:rsidRPr="00BA27C9" w:rsidRDefault="004B79DC" w:rsidP="004B79DC">
      <w:pPr>
        <w:numPr>
          <w:ilvl w:val="0"/>
          <w:numId w:val="10"/>
        </w:numPr>
        <w:jc w:val="both"/>
      </w:pPr>
      <w:r w:rsidRPr="00BA27C9">
        <w:t>az érintett dolgozó közeli hozzátartozója,</w:t>
      </w:r>
    </w:p>
    <w:p w14:paraId="49CAA9BD" w14:textId="77777777" w:rsidR="004B79DC" w:rsidRPr="00BA27C9" w:rsidRDefault="004B79DC" w:rsidP="004B79DC">
      <w:pPr>
        <w:numPr>
          <w:ilvl w:val="0"/>
          <w:numId w:val="10"/>
        </w:numPr>
        <w:jc w:val="both"/>
      </w:pPr>
      <w:r w:rsidRPr="00BA27C9">
        <w:t>az a gazdálkodó szervezet, amelyben az érintett dolgozó, vagy annak közeli hozzátartozója tulajdoni részesedéssel rendelkezik,</w:t>
      </w:r>
    </w:p>
    <w:p w14:paraId="7EDE9458" w14:textId="77777777" w:rsidR="004B79DC" w:rsidRPr="00BA27C9" w:rsidRDefault="004B79DC" w:rsidP="004B79DC">
      <w:pPr>
        <w:numPr>
          <w:ilvl w:val="0"/>
          <w:numId w:val="10"/>
        </w:numPr>
        <w:jc w:val="both"/>
      </w:pPr>
      <w:r w:rsidRPr="00BA27C9">
        <w:t>egy évnél régebben lejárt adó-, vám-, vagy társadalombiztosítási járulékfizetési kötelezettségének nem tett eleget,</w:t>
      </w:r>
    </w:p>
    <w:p w14:paraId="3BEDE842" w14:textId="0C035597" w:rsidR="004B79DC" w:rsidRPr="00BA27C9" w:rsidRDefault="0019490D" w:rsidP="004B79DC">
      <w:pPr>
        <w:numPr>
          <w:ilvl w:val="0"/>
          <w:numId w:val="10"/>
        </w:numPr>
        <w:jc w:val="both"/>
      </w:pPr>
      <w:r w:rsidRPr="0019490D">
        <w:t>akinek az önkormányzati adóhatóságnál nyilvántartott lejárt határidejű adótartozása vagy elmaradt adókötelezettsége va</w:t>
      </w:r>
      <w:r>
        <w:t>n</w:t>
      </w:r>
      <w:r w:rsidR="004B79DC" w:rsidRPr="00BA27C9">
        <w:t>,</w:t>
      </w:r>
    </w:p>
    <w:p w14:paraId="30F40238" w14:textId="77777777" w:rsidR="004B79DC" w:rsidRPr="00BA27C9" w:rsidRDefault="004B79DC" w:rsidP="004B79DC">
      <w:pPr>
        <w:numPr>
          <w:ilvl w:val="0"/>
          <w:numId w:val="10"/>
        </w:numPr>
        <w:jc w:val="both"/>
      </w:pPr>
      <w:r w:rsidRPr="00BA27C9">
        <w:t xml:space="preserve">aki ellen csőd-, felszámolási eljárás van folyamatban, aki végelszámolás alatt áll, </w:t>
      </w:r>
    </w:p>
    <w:p w14:paraId="1C05FACF" w14:textId="77777777" w:rsidR="004B79DC" w:rsidRPr="00BA27C9" w:rsidRDefault="004B79DC" w:rsidP="004B79DC">
      <w:pPr>
        <w:numPr>
          <w:ilvl w:val="0"/>
          <w:numId w:val="10"/>
        </w:numPr>
        <w:jc w:val="both"/>
      </w:pPr>
      <w:r w:rsidRPr="00BA27C9">
        <w:t>akinek tevékenységét a cégbíróság felfüggesztette,</w:t>
      </w:r>
    </w:p>
    <w:p w14:paraId="2C739039" w14:textId="77777777" w:rsidR="004B79DC" w:rsidRPr="00BA27C9" w:rsidRDefault="004B79DC" w:rsidP="004B79DC">
      <w:pPr>
        <w:numPr>
          <w:ilvl w:val="0"/>
          <w:numId w:val="10"/>
        </w:numPr>
        <w:jc w:val="both"/>
      </w:pPr>
      <w:r w:rsidRPr="00BA27C9">
        <w:t>aki nem szerepel a cégjegyzékben (egyéni vállalkozók nyilvántartásában, ügyvédi jegyzékben),</w:t>
      </w:r>
    </w:p>
    <w:p w14:paraId="687096F2" w14:textId="77777777" w:rsidR="004B79DC" w:rsidRPr="00BA27C9" w:rsidRDefault="004B79DC" w:rsidP="004B79DC">
      <w:pPr>
        <w:numPr>
          <w:ilvl w:val="0"/>
          <w:numId w:val="10"/>
        </w:numPr>
        <w:jc w:val="both"/>
      </w:pPr>
      <w:r w:rsidRPr="00BA27C9">
        <w:t>aki nem rendelkezik a tevékenység folytatásához előírt engedéllyel, jogosítvánnyal, illetve szervezeti, kamarai tagsággal,</w:t>
      </w:r>
    </w:p>
    <w:p w14:paraId="425BC39D" w14:textId="77777777" w:rsidR="004B79DC" w:rsidRPr="00BA27C9" w:rsidRDefault="004B79DC" w:rsidP="004B79DC">
      <w:pPr>
        <w:numPr>
          <w:ilvl w:val="0"/>
          <w:numId w:val="10"/>
        </w:numPr>
        <w:jc w:val="both"/>
      </w:pPr>
      <w:r w:rsidRPr="00BA27C9">
        <w:t>aki korábbi, az önkormányzattal kötött szerződésének teljesítése során súlyos szerződésszegést követett el,</w:t>
      </w:r>
    </w:p>
    <w:p w14:paraId="556C47FC" w14:textId="77777777" w:rsidR="004B79DC" w:rsidRPr="00BA27C9" w:rsidRDefault="004B79DC" w:rsidP="004B79DC">
      <w:pPr>
        <w:numPr>
          <w:ilvl w:val="0"/>
          <w:numId w:val="10"/>
        </w:numPr>
        <w:jc w:val="both"/>
      </w:pPr>
      <w:r w:rsidRPr="00BA27C9">
        <w:t>akinek az adószámát a Nemzeti Adó- és Vámhivatal felfüggesztette, illetve törölte,</w:t>
      </w:r>
    </w:p>
    <w:p w14:paraId="3612623E" w14:textId="77777777" w:rsidR="004B79DC" w:rsidRPr="00BA27C9" w:rsidRDefault="004B79DC" w:rsidP="004B79DC">
      <w:pPr>
        <w:numPr>
          <w:ilvl w:val="0"/>
          <w:numId w:val="10"/>
        </w:numPr>
        <w:jc w:val="both"/>
      </w:pPr>
      <w:r w:rsidRPr="00BA27C9">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7A4FBA3D" w14:textId="77777777" w:rsidR="004B79DC" w:rsidRPr="00BA27C9" w:rsidRDefault="004B79DC" w:rsidP="004B79DC">
      <w:pPr>
        <w:numPr>
          <w:ilvl w:val="0"/>
          <w:numId w:val="10"/>
        </w:numPr>
        <w:jc w:val="both"/>
      </w:pPr>
      <w:r w:rsidRPr="00BA27C9">
        <w:t>akivel szemben végrehajtás elrendelésére került sor,</w:t>
      </w:r>
    </w:p>
    <w:p w14:paraId="5FA8AE91" w14:textId="77777777" w:rsidR="004B79DC" w:rsidRPr="00BA27C9" w:rsidRDefault="004B79DC" w:rsidP="004B79DC">
      <w:pPr>
        <w:numPr>
          <w:ilvl w:val="0"/>
          <w:numId w:val="10"/>
        </w:numPr>
        <w:jc w:val="both"/>
      </w:pPr>
      <w:r w:rsidRPr="00BA27C9">
        <w:t>képviselőjének vagy tagjának a TiszaSzolg 2004 Kft-vel szemben számlatartozása áll fent,</w:t>
      </w:r>
    </w:p>
    <w:p w14:paraId="653DECFB" w14:textId="77777777" w:rsidR="004B79DC" w:rsidRPr="00BA27C9" w:rsidRDefault="004B79DC" w:rsidP="004B79DC">
      <w:pPr>
        <w:numPr>
          <w:ilvl w:val="0"/>
          <w:numId w:val="10"/>
        </w:numPr>
        <w:rPr>
          <w:rFonts w:eastAsia="Calibri"/>
        </w:rPr>
      </w:pPr>
      <w:r w:rsidRPr="00BA27C9">
        <w:t>aki a kizáró okokkal kapcsolatban valótlanul nyilatkozott.</w:t>
      </w:r>
    </w:p>
    <w:p w14:paraId="13B94023" w14:textId="77777777" w:rsidR="004B79DC" w:rsidRDefault="004B79DC" w:rsidP="004B79DC">
      <w:pPr>
        <w:rPr>
          <w:rFonts w:eastAsia="Calibri"/>
        </w:rPr>
      </w:pPr>
    </w:p>
    <w:p w14:paraId="44DE4838" w14:textId="77777777" w:rsidR="004B79DC" w:rsidRDefault="004B79DC" w:rsidP="004B79DC">
      <w:pPr>
        <w:rPr>
          <w:rFonts w:eastAsia="Calibri"/>
        </w:rPr>
      </w:pPr>
    </w:p>
    <w:p w14:paraId="1E856D74" w14:textId="77777777" w:rsidR="004B79DC" w:rsidRPr="00F54B7D" w:rsidRDefault="004B79DC" w:rsidP="004B79DC">
      <w:pPr>
        <w:rPr>
          <w:rFonts w:eastAsia="Calibri"/>
        </w:rPr>
      </w:pPr>
      <w:r w:rsidRPr="00F54B7D">
        <w:rPr>
          <w:rFonts w:eastAsia="Calibri"/>
        </w:rPr>
        <w:t>Kelt:………………………., 20……………………</w:t>
      </w:r>
    </w:p>
    <w:p w14:paraId="7FC4BE33" w14:textId="2FE292E5" w:rsidR="004B79DC" w:rsidRDefault="004B79DC" w:rsidP="004B79DC">
      <w:pPr>
        <w:rPr>
          <w:rFonts w:eastAsia="Calibri"/>
        </w:rPr>
      </w:pPr>
    </w:p>
    <w:p w14:paraId="39C19A2C" w14:textId="77777777" w:rsidR="004B79DC" w:rsidRPr="00F54B7D" w:rsidRDefault="004B79DC" w:rsidP="004B79DC">
      <w:pPr>
        <w:jc w:val="right"/>
        <w:rPr>
          <w:rFonts w:eastAsia="Calibri"/>
        </w:rPr>
      </w:pPr>
      <w:r w:rsidRPr="00F54B7D">
        <w:rPr>
          <w:rFonts w:eastAsia="Calibri"/>
        </w:rPr>
        <w:t>__________________________</w:t>
      </w:r>
    </w:p>
    <w:p w14:paraId="53445656" w14:textId="448410A5" w:rsidR="004B79DC" w:rsidRDefault="004B79DC" w:rsidP="004B79DC">
      <w:pPr>
        <w:rPr>
          <w:rFonts w:eastAsia="Calibri"/>
        </w:rPr>
      </w:pPr>
      <w:r w:rsidRPr="00F54B7D">
        <w:rPr>
          <w:rFonts w:eastAsia="Calibri"/>
        </w:rPr>
        <w:t xml:space="preserve">                                                                                                      </w:t>
      </w:r>
      <w:r>
        <w:rPr>
          <w:rFonts w:eastAsia="Calibri"/>
        </w:rPr>
        <w:t xml:space="preserve">            </w:t>
      </w:r>
      <w:r w:rsidRPr="00F54B7D">
        <w:rPr>
          <w:rFonts w:eastAsia="Calibri"/>
        </w:rPr>
        <w:t>Cégszerű aláírás</w:t>
      </w:r>
    </w:p>
    <w:p w14:paraId="197F5A91" w14:textId="77777777" w:rsidR="004B79DC" w:rsidRPr="00F54B7D" w:rsidRDefault="004B79DC" w:rsidP="004B79DC">
      <w:pPr>
        <w:rPr>
          <w:rFonts w:eastAsia="Calibri"/>
        </w:rPr>
      </w:pPr>
    </w:p>
    <w:p w14:paraId="7FB0FE99" w14:textId="77777777" w:rsidR="004B79DC" w:rsidRPr="00F54B7D" w:rsidRDefault="004B79DC" w:rsidP="004B79DC">
      <w:pPr>
        <w:pStyle w:val="Listaszerbekezds"/>
        <w:numPr>
          <w:ilvl w:val="0"/>
          <w:numId w:val="8"/>
        </w:numPr>
        <w:spacing w:after="0" w:line="240" w:lineRule="auto"/>
        <w:jc w:val="right"/>
        <w:rPr>
          <w:rFonts w:ascii="Times New Roman" w:eastAsia="Times New Roman" w:hAnsi="Times New Roman"/>
          <w:b/>
          <w:sz w:val="24"/>
          <w:szCs w:val="24"/>
          <w:lang w:eastAsia="hu-HU"/>
        </w:rPr>
      </w:pPr>
      <w:r w:rsidRPr="00F54B7D">
        <w:rPr>
          <w:rFonts w:ascii="Times New Roman" w:eastAsia="Times New Roman" w:hAnsi="Times New Roman"/>
          <w:b/>
          <w:sz w:val="24"/>
          <w:szCs w:val="24"/>
          <w:lang w:eastAsia="hu-HU"/>
        </w:rPr>
        <w:t>számú melléklet</w:t>
      </w:r>
    </w:p>
    <w:p w14:paraId="44244039" w14:textId="77777777" w:rsidR="004B79DC" w:rsidRDefault="004B79DC" w:rsidP="004B79DC">
      <w:pPr>
        <w:jc w:val="right"/>
        <w:rPr>
          <w:b/>
        </w:rPr>
      </w:pPr>
    </w:p>
    <w:p w14:paraId="3DC0A24C" w14:textId="77777777" w:rsidR="004B79DC" w:rsidRPr="00F54B7D" w:rsidRDefault="004B79DC" w:rsidP="004B79DC">
      <w:pPr>
        <w:jc w:val="right"/>
        <w:rPr>
          <w:b/>
        </w:rPr>
      </w:pPr>
    </w:p>
    <w:p w14:paraId="221F246A" w14:textId="77777777" w:rsidR="004B79DC" w:rsidRPr="00F54B7D" w:rsidRDefault="004B79DC" w:rsidP="004B79DC">
      <w:pPr>
        <w:tabs>
          <w:tab w:val="left" w:pos="4860"/>
        </w:tabs>
        <w:jc w:val="center"/>
        <w:rPr>
          <w:b/>
        </w:rPr>
      </w:pPr>
      <w:r w:rsidRPr="00F54B7D">
        <w:rPr>
          <w:b/>
        </w:rPr>
        <w:t>NYILATKOZAT</w:t>
      </w:r>
    </w:p>
    <w:p w14:paraId="1FC4B214" w14:textId="77777777" w:rsidR="004B79DC" w:rsidRPr="00F54B7D" w:rsidRDefault="004B79DC" w:rsidP="004B79DC">
      <w:pPr>
        <w:tabs>
          <w:tab w:val="left" w:pos="4860"/>
        </w:tabs>
        <w:jc w:val="center"/>
      </w:pPr>
    </w:p>
    <w:p w14:paraId="57F06C40" w14:textId="77777777" w:rsidR="004B79DC" w:rsidRPr="00F54B7D" w:rsidRDefault="004B79DC" w:rsidP="004B79DC">
      <w:pPr>
        <w:tabs>
          <w:tab w:val="left" w:pos="4860"/>
        </w:tabs>
        <w:jc w:val="center"/>
        <w:rPr>
          <w:b/>
          <w:bCs/>
        </w:rPr>
      </w:pPr>
      <w:r w:rsidRPr="00F54B7D">
        <w:rPr>
          <w:b/>
          <w:bCs/>
        </w:rPr>
        <w:t>……….számú ………………………………. szerződéshez</w:t>
      </w:r>
    </w:p>
    <w:p w14:paraId="3D75BBED" w14:textId="77777777" w:rsidR="004B79DC" w:rsidRPr="00F54B7D" w:rsidRDefault="004B79DC" w:rsidP="004B79DC">
      <w:pPr>
        <w:tabs>
          <w:tab w:val="left" w:pos="4860"/>
        </w:tabs>
        <w:jc w:val="center"/>
      </w:pPr>
    </w:p>
    <w:p w14:paraId="68B7436B" w14:textId="77777777" w:rsidR="004B79DC" w:rsidRPr="00F54B7D" w:rsidRDefault="004B79DC" w:rsidP="004B79DC">
      <w:pPr>
        <w:tabs>
          <w:tab w:val="left" w:pos="4860"/>
        </w:tabs>
        <w:jc w:val="center"/>
      </w:pPr>
    </w:p>
    <w:p w14:paraId="59A25548" w14:textId="77777777" w:rsidR="004B79DC" w:rsidRPr="00F54B7D" w:rsidRDefault="004B79DC" w:rsidP="004B79DC">
      <w:pPr>
        <w:tabs>
          <w:tab w:val="left" w:pos="4860"/>
        </w:tabs>
      </w:pPr>
      <w:r w:rsidRPr="00F54B7D">
        <w:t xml:space="preserve">Alulírott ……………………………..….., </w:t>
      </w:r>
    </w:p>
    <w:p w14:paraId="43AE9D32" w14:textId="77777777" w:rsidR="004B79DC" w:rsidRPr="00F54B7D" w:rsidRDefault="004B79DC" w:rsidP="004B79DC">
      <w:pPr>
        <w:tabs>
          <w:tab w:val="left" w:pos="4860"/>
        </w:tabs>
      </w:pPr>
      <w:r w:rsidRPr="00F54B7D">
        <w:t>a ……………………………………………………………... (szerződő fél neve, címe, adószáma)</w:t>
      </w:r>
    </w:p>
    <w:p w14:paraId="1CD1728A" w14:textId="77777777" w:rsidR="004B79DC" w:rsidRPr="00F54B7D" w:rsidRDefault="004B79DC" w:rsidP="004B79DC">
      <w:pPr>
        <w:tabs>
          <w:tab w:val="left" w:pos="4860"/>
        </w:tabs>
      </w:pPr>
      <w:r w:rsidRPr="00F54B7D">
        <w:t xml:space="preserve">képviselője nyilatkozom, hogy </w:t>
      </w:r>
    </w:p>
    <w:p w14:paraId="2A23D6C6" w14:textId="77777777" w:rsidR="004B79DC" w:rsidRPr="00F54B7D" w:rsidRDefault="004B79DC" w:rsidP="004B79DC">
      <w:pPr>
        <w:tabs>
          <w:tab w:val="left" w:pos="4860"/>
        </w:tabs>
      </w:pPr>
    </w:p>
    <w:p w14:paraId="3BF33E13" w14:textId="77777777" w:rsidR="004B79DC" w:rsidRPr="00F54B7D" w:rsidRDefault="004B79DC" w:rsidP="004B79DC">
      <w:pPr>
        <w:tabs>
          <w:tab w:val="left" w:pos="4860"/>
        </w:tabs>
        <w:rPr>
          <w:b/>
        </w:rPr>
      </w:pPr>
      <w:r w:rsidRPr="00F54B7D">
        <w:rPr>
          <w:b/>
        </w:rPr>
        <w:t>Tiszaújváros Város Önkormányzata</w:t>
      </w:r>
    </w:p>
    <w:p w14:paraId="7DA13810" w14:textId="77777777" w:rsidR="004B79DC" w:rsidRPr="00F54B7D" w:rsidRDefault="004B79DC" w:rsidP="004B79DC">
      <w:pPr>
        <w:tabs>
          <w:tab w:val="left" w:pos="4860"/>
        </w:tabs>
      </w:pPr>
    </w:p>
    <w:p w14:paraId="2CF0C3DC" w14:textId="77777777" w:rsidR="004B79DC" w:rsidRPr="00F54B7D" w:rsidRDefault="004B79DC" w:rsidP="004B79DC">
      <w:pPr>
        <w:numPr>
          <w:ilvl w:val="0"/>
          <w:numId w:val="7"/>
        </w:numPr>
        <w:tabs>
          <w:tab w:val="left" w:pos="4860"/>
        </w:tabs>
        <w:ind w:right="-648"/>
        <w:jc w:val="both"/>
        <w:rPr>
          <w:bCs/>
        </w:rPr>
      </w:pPr>
      <w:r w:rsidRPr="00F54B7D">
        <w:rPr>
          <w:b/>
          <w:bCs/>
        </w:rPr>
        <w:t>adóhatóságánál</w:t>
      </w:r>
      <w:r w:rsidRPr="00F54B7D">
        <w:rPr>
          <w:bCs/>
        </w:rPr>
        <w:t xml:space="preserve"> (3580 Tiszaújváros, Bethlen G. út 7.),</w:t>
      </w:r>
    </w:p>
    <w:p w14:paraId="2B96A71D" w14:textId="77777777" w:rsidR="004B79DC" w:rsidRPr="00F54B7D" w:rsidRDefault="004B79DC" w:rsidP="004B79DC">
      <w:pPr>
        <w:numPr>
          <w:ilvl w:val="0"/>
          <w:numId w:val="7"/>
        </w:numPr>
        <w:tabs>
          <w:tab w:val="left" w:pos="4860"/>
        </w:tabs>
        <w:ind w:left="357" w:right="-646" w:hanging="357"/>
        <w:jc w:val="both"/>
      </w:pPr>
      <w:r w:rsidRPr="00F54B7D">
        <w:rPr>
          <w:b/>
        </w:rPr>
        <w:t>Tiszaújvárosi Polgármesteri Hivatalnál</w:t>
      </w:r>
      <w:r w:rsidRPr="00F54B7D">
        <w:t xml:space="preserve"> (3580 Tiszaújváros, Bethlen G. út 7.), </w:t>
      </w:r>
    </w:p>
    <w:p w14:paraId="4D95D55B" w14:textId="77777777" w:rsidR="004B79DC" w:rsidRPr="00F54B7D" w:rsidRDefault="004B79DC" w:rsidP="004B79DC">
      <w:pPr>
        <w:tabs>
          <w:tab w:val="left" w:pos="4860"/>
        </w:tabs>
        <w:ind w:right="-646"/>
        <w:jc w:val="both"/>
      </w:pPr>
    </w:p>
    <w:p w14:paraId="0826EB63" w14:textId="77777777" w:rsidR="004B79DC" w:rsidRPr="00F54B7D" w:rsidRDefault="004B79DC" w:rsidP="004B79DC">
      <w:pPr>
        <w:tabs>
          <w:tab w:val="left" w:pos="4860"/>
        </w:tabs>
        <w:ind w:right="-646"/>
        <w:jc w:val="both"/>
        <w:rPr>
          <w:b/>
        </w:rPr>
      </w:pPr>
      <w:r w:rsidRPr="00F54B7D">
        <w:rPr>
          <w:b/>
        </w:rPr>
        <w:t>intézményeinél, azaz</w:t>
      </w:r>
    </w:p>
    <w:p w14:paraId="5820FAF2" w14:textId="77777777" w:rsidR="004B79DC" w:rsidRPr="00F54B7D" w:rsidRDefault="004B79DC" w:rsidP="004B79DC">
      <w:pPr>
        <w:numPr>
          <w:ilvl w:val="0"/>
          <w:numId w:val="7"/>
        </w:numPr>
        <w:tabs>
          <w:tab w:val="left" w:pos="4860"/>
        </w:tabs>
        <w:ind w:left="357" w:right="-646" w:hanging="357"/>
        <w:jc w:val="both"/>
      </w:pPr>
      <w:r w:rsidRPr="00F54B7D">
        <w:t>a Tiszaújvárosi Intézményműködtető Központnál (3580 Tiszaújváros, Bethlen G. út 7.) és a gazdaságilag hozzá tartozó intézményeknél:</w:t>
      </w:r>
    </w:p>
    <w:p w14:paraId="044808C8" w14:textId="77777777" w:rsidR="004B79DC" w:rsidRPr="00F54B7D" w:rsidRDefault="004B79DC" w:rsidP="004B79DC">
      <w:pPr>
        <w:numPr>
          <w:ilvl w:val="0"/>
          <w:numId w:val="9"/>
        </w:numPr>
        <w:tabs>
          <w:tab w:val="num" w:pos="567"/>
          <w:tab w:val="left" w:pos="4860"/>
        </w:tabs>
        <w:ind w:right="-648"/>
        <w:jc w:val="both"/>
      </w:pPr>
      <w:r w:rsidRPr="00F54B7D">
        <w:t>Tiszaújvárosi Humánszolgáltató Központ (3580 Tiszaújváros, Kazinczy F. út 3.),</w:t>
      </w:r>
    </w:p>
    <w:p w14:paraId="5A85A597" w14:textId="77777777" w:rsidR="004B79DC" w:rsidRPr="00F54B7D" w:rsidRDefault="004B79DC" w:rsidP="004B79DC">
      <w:pPr>
        <w:numPr>
          <w:ilvl w:val="0"/>
          <w:numId w:val="9"/>
        </w:numPr>
        <w:tabs>
          <w:tab w:val="num" w:pos="567"/>
          <w:tab w:val="left" w:pos="4860"/>
        </w:tabs>
        <w:ind w:right="-646"/>
        <w:jc w:val="both"/>
      </w:pPr>
      <w:r w:rsidRPr="00F54B7D">
        <w:t>Tiszaújvárosi Napközi Otthonos Óvoda (3580 Tiszaújváros, Pajtás köz 13.),</w:t>
      </w:r>
    </w:p>
    <w:p w14:paraId="542E6FE4" w14:textId="53E5B789" w:rsidR="004B79DC" w:rsidRPr="00F54B7D" w:rsidRDefault="00DF63D7" w:rsidP="004B79DC">
      <w:pPr>
        <w:numPr>
          <w:ilvl w:val="0"/>
          <w:numId w:val="9"/>
        </w:numPr>
        <w:tabs>
          <w:tab w:val="num" w:pos="567"/>
          <w:tab w:val="left" w:pos="4860"/>
        </w:tabs>
        <w:ind w:right="-646"/>
        <w:jc w:val="both"/>
      </w:pPr>
      <w:r>
        <w:rPr>
          <w:bCs/>
        </w:rPr>
        <w:t>Tiszaújvárosi Művelődési</w:t>
      </w:r>
      <w:r w:rsidR="004B79DC" w:rsidRPr="00F54B7D">
        <w:rPr>
          <w:bCs/>
        </w:rPr>
        <w:t xml:space="preserve"> Központ</w:t>
      </w:r>
      <w:r w:rsidR="004B79DC">
        <w:rPr>
          <w:bCs/>
        </w:rPr>
        <w:t xml:space="preserve"> és Könyvtár </w:t>
      </w:r>
      <w:r w:rsidR="004B79DC" w:rsidRPr="00F54B7D">
        <w:t>(3580 Tiszaújváros, Széchenyi út 2.),</w:t>
      </w:r>
    </w:p>
    <w:p w14:paraId="14875619" w14:textId="77777777" w:rsidR="004B79DC" w:rsidRPr="00F54B7D" w:rsidRDefault="004B79DC" w:rsidP="004B79DC">
      <w:pPr>
        <w:numPr>
          <w:ilvl w:val="0"/>
          <w:numId w:val="7"/>
        </w:numPr>
        <w:tabs>
          <w:tab w:val="left" w:pos="4860"/>
        </w:tabs>
        <w:ind w:left="357"/>
        <w:jc w:val="both"/>
      </w:pPr>
      <w:r w:rsidRPr="00F54B7D">
        <w:rPr>
          <w:bCs/>
        </w:rPr>
        <w:t>Tiszaújváros</w:t>
      </w:r>
      <w:r>
        <w:rPr>
          <w:bCs/>
        </w:rPr>
        <w:t xml:space="preserve"> </w:t>
      </w:r>
      <w:r w:rsidRPr="00F54B7D">
        <w:t>Városi Rendelőintézetnél (3580 Tiszaújváros, Bethlen G. út 11-13.),</w:t>
      </w:r>
    </w:p>
    <w:p w14:paraId="26FEAF83" w14:textId="77777777" w:rsidR="004B79DC" w:rsidRPr="00F54B7D" w:rsidRDefault="004B79DC" w:rsidP="004B79DC">
      <w:pPr>
        <w:tabs>
          <w:tab w:val="left" w:pos="4860"/>
        </w:tabs>
        <w:jc w:val="both"/>
      </w:pPr>
    </w:p>
    <w:p w14:paraId="139FF16F" w14:textId="77777777" w:rsidR="004B79DC" w:rsidRPr="00F54B7D" w:rsidRDefault="004B79DC" w:rsidP="004B79DC">
      <w:pPr>
        <w:tabs>
          <w:tab w:val="left" w:pos="4860"/>
        </w:tabs>
        <w:jc w:val="both"/>
        <w:rPr>
          <w:b/>
        </w:rPr>
      </w:pPr>
      <w:r w:rsidRPr="00F54B7D">
        <w:rPr>
          <w:b/>
        </w:rPr>
        <w:t xml:space="preserve">önkormányzati tulajdonú gazdasági társaságainál, azaz </w:t>
      </w:r>
    </w:p>
    <w:p w14:paraId="79FDF5AE" w14:textId="77777777" w:rsidR="004B79DC" w:rsidRPr="00F54B7D" w:rsidRDefault="004B79DC" w:rsidP="004B79DC">
      <w:pPr>
        <w:numPr>
          <w:ilvl w:val="0"/>
          <w:numId w:val="7"/>
        </w:numPr>
        <w:tabs>
          <w:tab w:val="left" w:pos="4860"/>
        </w:tabs>
        <w:ind w:left="357" w:hanging="357"/>
        <w:jc w:val="both"/>
      </w:pPr>
      <w:r w:rsidRPr="00F54B7D">
        <w:t>TiszaSzolg 2004 Kft.-nél (3580 Tiszaújváros, Tisza út 2/F.),</w:t>
      </w:r>
    </w:p>
    <w:p w14:paraId="1EC7038F" w14:textId="77777777" w:rsidR="004B79DC" w:rsidRPr="00F54B7D" w:rsidRDefault="004B79DC" w:rsidP="004B79DC">
      <w:pPr>
        <w:numPr>
          <w:ilvl w:val="0"/>
          <w:numId w:val="7"/>
        </w:numPr>
        <w:tabs>
          <w:tab w:val="left" w:pos="4860"/>
        </w:tabs>
        <w:jc w:val="both"/>
      </w:pPr>
      <w:r w:rsidRPr="00F54B7D">
        <w:t>Tiszaújvárosi Városgazda Nonprofit Kft.-nél (3580 Tiszaújváros, Tisza út 2/E.),</w:t>
      </w:r>
    </w:p>
    <w:p w14:paraId="53E0356D" w14:textId="77777777" w:rsidR="004B79DC" w:rsidRPr="00F54B7D" w:rsidRDefault="004B79DC" w:rsidP="004B79DC">
      <w:pPr>
        <w:numPr>
          <w:ilvl w:val="0"/>
          <w:numId w:val="7"/>
        </w:numPr>
        <w:tabs>
          <w:tab w:val="left" w:pos="4860"/>
        </w:tabs>
        <w:jc w:val="both"/>
      </w:pPr>
      <w:r w:rsidRPr="00F54B7D">
        <w:t>Tisza Média Kft.-nél (3580 Tiszaújváros, Szent István út 16.)</w:t>
      </w:r>
    </w:p>
    <w:p w14:paraId="5B6E8471" w14:textId="77777777" w:rsidR="004B79DC" w:rsidRPr="00F54B7D" w:rsidRDefault="004B79DC" w:rsidP="004B79DC">
      <w:pPr>
        <w:numPr>
          <w:ilvl w:val="0"/>
          <w:numId w:val="7"/>
        </w:numPr>
        <w:tabs>
          <w:tab w:val="left" w:pos="4860"/>
        </w:tabs>
        <w:ind w:left="357"/>
        <w:jc w:val="both"/>
        <w:rPr>
          <w:bCs/>
        </w:rPr>
      </w:pPr>
      <w:r w:rsidRPr="00F54B7D">
        <w:t>Tiszaújvárosi</w:t>
      </w:r>
      <w:r w:rsidRPr="00F54B7D">
        <w:rPr>
          <w:bCs/>
        </w:rPr>
        <w:t xml:space="preserve"> Sport-Park Nonprofit Kft.-nél (3580 Tiszaújváros, Teleki Blanka út 6.)</w:t>
      </w:r>
    </w:p>
    <w:p w14:paraId="39DBC7D4" w14:textId="77777777" w:rsidR="004B79DC" w:rsidRPr="00F54B7D" w:rsidRDefault="004B79DC" w:rsidP="004B79DC">
      <w:pPr>
        <w:tabs>
          <w:tab w:val="left" w:pos="4860"/>
        </w:tabs>
      </w:pPr>
    </w:p>
    <w:p w14:paraId="3F8DF59E" w14:textId="77777777" w:rsidR="004B79DC" w:rsidRPr="00F54B7D" w:rsidRDefault="004B79DC" w:rsidP="004B79DC">
      <w:pPr>
        <w:tabs>
          <w:tab w:val="left" w:pos="4860"/>
        </w:tabs>
      </w:pPr>
      <w:r w:rsidRPr="00F54B7D">
        <w:t>lejárt határidejű tartozásom nem áll fenn.</w:t>
      </w:r>
    </w:p>
    <w:p w14:paraId="441493ED" w14:textId="77777777" w:rsidR="004B79DC" w:rsidRPr="00F54B7D" w:rsidRDefault="004B79DC" w:rsidP="004B79DC">
      <w:pPr>
        <w:tabs>
          <w:tab w:val="left" w:pos="4860"/>
        </w:tabs>
      </w:pPr>
    </w:p>
    <w:p w14:paraId="647BC9A8" w14:textId="77777777" w:rsidR="004B79DC" w:rsidRPr="00F54B7D" w:rsidRDefault="004B79DC" w:rsidP="004B79DC">
      <w:pPr>
        <w:tabs>
          <w:tab w:val="left" w:pos="4860"/>
        </w:tabs>
      </w:pPr>
      <w:r w:rsidRPr="00F54B7D">
        <w:t>Felelősségem tudatában kijelentem, hogy a közölt nyilatkozat a valóságnak megfelel.</w:t>
      </w:r>
    </w:p>
    <w:p w14:paraId="7BF414B5" w14:textId="77777777" w:rsidR="004B79DC" w:rsidRPr="00F54B7D" w:rsidRDefault="004B79DC" w:rsidP="004B79DC">
      <w:pPr>
        <w:tabs>
          <w:tab w:val="left" w:pos="4860"/>
        </w:tabs>
      </w:pPr>
    </w:p>
    <w:p w14:paraId="5DCB6C6C" w14:textId="77777777" w:rsidR="004B79DC" w:rsidRPr="00F54B7D" w:rsidRDefault="004B79DC" w:rsidP="004B79DC">
      <w:pPr>
        <w:tabs>
          <w:tab w:val="left" w:pos="4860"/>
        </w:tabs>
      </w:pPr>
    </w:p>
    <w:p w14:paraId="600B510F" w14:textId="77777777" w:rsidR="004B79DC" w:rsidRPr="00F54B7D" w:rsidRDefault="004B79DC" w:rsidP="004B79DC">
      <w:pPr>
        <w:tabs>
          <w:tab w:val="left" w:pos="4860"/>
        </w:tabs>
      </w:pPr>
      <w:r w:rsidRPr="00F54B7D">
        <w:t xml:space="preserve">Dátum: 20………………………   </w:t>
      </w:r>
    </w:p>
    <w:p w14:paraId="2D31A6E2" w14:textId="77777777" w:rsidR="004B79DC" w:rsidRPr="00F54B7D" w:rsidRDefault="004B79DC" w:rsidP="004B79DC">
      <w:pPr>
        <w:tabs>
          <w:tab w:val="left" w:pos="4860"/>
        </w:tabs>
      </w:pPr>
    </w:p>
    <w:p w14:paraId="64DBFE4C" w14:textId="77777777" w:rsidR="004B79DC" w:rsidRPr="00F54B7D" w:rsidRDefault="004B79DC" w:rsidP="004B79DC">
      <w:pPr>
        <w:tabs>
          <w:tab w:val="left" w:pos="4860"/>
        </w:tabs>
      </w:pPr>
    </w:p>
    <w:p w14:paraId="66B78D69" w14:textId="77777777" w:rsidR="004B79DC" w:rsidRPr="00F54B7D" w:rsidRDefault="004B79DC" w:rsidP="004B79DC">
      <w:pPr>
        <w:tabs>
          <w:tab w:val="center" w:pos="6804"/>
        </w:tabs>
        <w:ind w:left="4254"/>
      </w:pPr>
      <w:r w:rsidRPr="00F54B7D">
        <w:tab/>
        <w:t>………………….</w:t>
      </w:r>
    </w:p>
    <w:p w14:paraId="2AB8F340" w14:textId="77777777" w:rsidR="004B79DC" w:rsidRPr="00F54B7D" w:rsidRDefault="004B79DC" w:rsidP="004B79DC">
      <w:pPr>
        <w:tabs>
          <w:tab w:val="center" w:pos="6804"/>
        </w:tabs>
        <w:ind w:left="4254"/>
      </w:pPr>
      <w:r w:rsidRPr="00F54B7D">
        <w:tab/>
        <w:t>szerződő fél képviselője</w:t>
      </w:r>
    </w:p>
    <w:bookmarkEnd w:id="1"/>
    <w:p w14:paraId="1458ACA1" w14:textId="77777777" w:rsidR="004B79DC" w:rsidRPr="00BE2F71" w:rsidRDefault="004B79DC" w:rsidP="004B79DC">
      <w:pPr>
        <w:spacing w:line="276" w:lineRule="auto"/>
        <w:jc w:val="right"/>
      </w:pPr>
    </w:p>
    <w:p w14:paraId="28E34FD1" w14:textId="77777777" w:rsidR="004B79DC" w:rsidRPr="00BE2F71" w:rsidRDefault="004B79DC" w:rsidP="004B79DC">
      <w:pPr>
        <w:spacing w:line="276" w:lineRule="auto"/>
        <w:jc w:val="both"/>
      </w:pPr>
    </w:p>
    <w:p w14:paraId="4D1D7825" w14:textId="77777777" w:rsidR="004B79DC" w:rsidRDefault="004B79DC" w:rsidP="003E4B5E">
      <w:pPr>
        <w:pStyle w:val="lfej"/>
        <w:tabs>
          <w:tab w:val="clear" w:pos="4536"/>
          <w:tab w:val="clear" w:pos="9072"/>
          <w:tab w:val="left" w:pos="4860"/>
          <w:tab w:val="center" w:pos="7655"/>
        </w:tabs>
        <w:ind w:left="720"/>
        <w:jc w:val="both"/>
        <w:rPr>
          <w:sz w:val="26"/>
        </w:rPr>
      </w:pPr>
    </w:p>
    <w:p w14:paraId="717675A1" w14:textId="77777777" w:rsidR="00DB48CE" w:rsidRDefault="00DB48CE" w:rsidP="003E4B5E">
      <w:pPr>
        <w:pStyle w:val="lfej"/>
        <w:tabs>
          <w:tab w:val="clear" w:pos="4536"/>
          <w:tab w:val="clear" w:pos="9072"/>
          <w:tab w:val="left" w:pos="4860"/>
          <w:tab w:val="center" w:pos="7655"/>
        </w:tabs>
        <w:ind w:left="720"/>
        <w:jc w:val="both"/>
        <w:rPr>
          <w:sz w:val="26"/>
        </w:rPr>
      </w:pPr>
    </w:p>
    <w:p w14:paraId="3759AE87" w14:textId="77777777" w:rsidR="00DB48CE" w:rsidRDefault="00DB48CE" w:rsidP="003E4B5E">
      <w:pPr>
        <w:pStyle w:val="lfej"/>
        <w:tabs>
          <w:tab w:val="clear" w:pos="4536"/>
          <w:tab w:val="clear" w:pos="9072"/>
          <w:tab w:val="left" w:pos="4860"/>
          <w:tab w:val="center" w:pos="7655"/>
        </w:tabs>
        <w:ind w:left="720"/>
        <w:jc w:val="both"/>
        <w:rPr>
          <w:sz w:val="26"/>
        </w:rPr>
      </w:pPr>
    </w:p>
    <w:p w14:paraId="5B2A5BDC" w14:textId="77777777" w:rsidR="00DB48CE" w:rsidRDefault="00DB48CE" w:rsidP="003E4B5E">
      <w:pPr>
        <w:pStyle w:val="lfej"/>
        <w:tabs>
          <w:tab w:val="clear" w:pos="4536"/>
          <w:tab w:val="clear" w:pos="9072"/>
          <w:tab w:val="left" w:pos="4860"/>
          <w:tab w:val="center" w:pos="7655"/>
        </w:tabs>
        <w:ind w:left="720"/>
        <w:jc w:val="both"/>
        <w:rPr>
          <w:sz w:val="26"/>
        </w:rPr>
      </w:pPr>
    </w:p>
    <w:p w14:paraId="0861D234" w14:textId="77777777" w:rsidR="00DB48CE" w:rsidRDefault="00DB48CE" w:rsidP="003E4B5E">
      <w:pPr>
        <w:pStyle w:val="lfej"/>
        <w:tabs>
          <w:tab w:val="clear" w:pos="4536"/>
          <w:tab w:val="clear" w:pos="9072"/>
          <w:tab w:val="left" w:pos="4860"/>
          <w:tab w:val="center" w:pos="7655"/>
        </w:tabs>
        <w:ind w:left="720"/>
        <w:jc w:val="both"/>
        <w:rPr>
          <w:sz w:val="26"/>
        </w:rPr>
      </w:pPr>
    </w:p>
    <w:p w14:paraId="75E7F485" w14:textId="77777777" w:rsidR="00DB48CE" w:rsidRDefault="00DB48CE" w:rsidP="003E4B5E">
      <w:pPr>
        <w:pStyle w:val="lfej"/>
        <w:tabs>
          <w:tab w:val="clear" w:pos="4536"/>
          <w:tab w:val="clear" w:pos="9072"/>
          <w:tab w:val="left" w:pos="4860"/>
          <w:tab w:val="center" w:pos="7655"/>
        </w:tabs>
        <w:ind w:left="720"/>
        <w:jc w:val="both"/>
        <w:rPr>
          <w:sz w:val="26"/>
        </w:rPr>
      </w:pPr>
    </w:p>
    <w:p w14:paraId="524DB8E1" w14:textId="5231FAF6" w:rsidR="00DB48CE" w:rsidRPr="00DB48CE" w:rsidRDefault="00DB48CE" w:rsidP="00DB48CE">
      <w:pPr>
        <w:pStyle w:val="Listaszerbekezds"/>
        <w:numPr>
          <w:ilvl w:val="0"/>
          <w:numId w:val="8"/>
        </w:numPr>
        <w:jc w:val="right"/>
        <w:rPr>
          <w:rFonts w:ascii="Times New Roman" w:hAnsi="Times New Roman"/>
          <w:b/>
          <w:bCs/>
          <w:sz w:val="24"/>
          <w:szCs w:val="24"/>
        </w:rPr>
      </w:pPr>
      <w:r w:rsidRPr="00DB48CE">
        <w:rPr>
          <w:rFonts w:ascii="Times New Roman" w:hAnsi="Times New Roman"/>
          <w:b/>
          <w:bCs/>
          <w:sz w:val="24"/>
          <w:szCs w:val="24"/>
        </w:rPr>
        <w:lastRenderedPageBreak/>
        <w:t>sz</w:t>
      </w:r>
      <w:r>
        <w:rPr>
          <w:rFonts w:ascii="Times New Roman" w:hAnsi="Times New Roman"/>
          <w:b/>
          <w:bCs/>
          <w:sz w:val="24"/>
          <w:szCs w:val="24"/>
        </w:rPr>
        <w:t>ámú</w:t>
      </w:r>
      <w:r w:rsidRPr="00DB48CE">
        <w:rPr>
          <w:rFonts w:ascii="Times New Roman" w:hAnsi="Times New Roman"/>
          <w:b/>
          <w:bCs/>
          <w:sz w:val="24"/>
          <w:szCs w:val="24"/>
        </w:rPr>
        <w:t xml:space="preserve"> melléklet</w:t>
      </w:r>
    </w:p>
    <w:p w14:paraId="2B23B371" w14:textId="77777777" w:rsidR="00DB48CE" w:rsidRDefault="00DB48CE" w:rsidP="00DB48CE">
      <w:pPr>
        <w:jc w:val="center"/>
        <w:rPr>
          <w:b/>
          <w:bCs/>
        </w:rPr>
      </w:pPr>
    </w:p>
    <w:p w14:paraId="70F824AD" w14:textId="0ABA60E4" w:rsidR="00DB48CE" w:rsidRPr="003A461A" w:rsidRDefault="00DB48CE" w:rsidP="00DB48CE">
      <w:pPr>
        <w:jc w:val="center"/>
        <w:rPr>
          <w:b/>
          <w:bCs/>
        </w:rPr>
      </w:pPr>
      <w:r w:rsidRPr="003A461A">
        <w:rPr>
          <w:b/>
          <w:bCs/>
        </w:rPr>
        <w:t>FELOLVASÓLAP</w:t>
      </w:r>
    </w:p>
    <w:p w14:paraId="7AA3F31C" w14:textId="77777777" w:rsidR="00DB48CE" w:rsidRDefault="00DB48CE" w:rsidP="00DB48CE">
      <w:pPr>
        <w:jc w:val="center"/>
        <w:rPr>
          <w:sz w:val="28"/>
          <w:szCs w:val="28"/>
        </w:rPr>
      </w:pPr>
    </w:p>
    <w:tbl>
      <w:tblPr>
        <w:tblStyle w:val="Rcsostblzat"/>
        <w:tblW w:w="9493" w:type="dxa"/>
        <w:tblLook w:val="04A0" w:firstRow="1" w:lastRow="0" w:firstColumn="1" w:lastColumn="0" w:noHBand="0" w:noVBand="1"/>
      </w:tblPr>
      <w:tblGrid>
        <w:gridCol w:w="2337"/>
        <w:gridCol w:w="7156"/>
      </w:tblGrid>
      <w:tr w:rsidR="00DB48CE" w:rsidRPr="003A461A" w14:paraId="5EC16CF9" w14:textId="77777777" w:rsidTr="004F2632">
        <w:tc>
          <w:tcPr>
            <w:tcW w:w="2122" w:type="dxa"/>
          </w:tcPr>
          <w:p w14:paraId="7EB27985" w14:textId="77777777" w:rsidR="00DB48CE" w:rsidRPr="003A461A" w:rsidRDefault="00DB48CE" w:rsidP="004F2632">
            <w:pPr>
              <w:spacing w:before="120" w:after="120"/>
              <w:rPr>
                <w:b/>
                <w:bCs/>
              </w:rPr>
            </w:pPr>
            <w:r w:rsidRPr="003A461A">
              <w:rPr>
                <w:b/>
                <w:bCs/>
              </w:rPr>
              <w:t>Az ajánlattevő</w:t>
            </w:r>
          </w:p>
        </w:tc>
        <w:tc>
          <w:tcPr>
            <w:tcW w:w="7371" w:type="dxa"/>
          </w:tcPr>
          <w:p w14:paraId="1FECE95E" w14:textId="77777777" w:rsidR="00DB48CE" w:rsidRPr="003A461A" w:rsidRDefault="00DB48CE" w:rsidP="004F2632">
            <w:pPr>
              <w:spacing w:before="120" w:after="120"/>
              <w:jc w:val="center"/>
            </w:pPr>
          </w:p>
        </w:tc>
      </w:tr>
      <w:tr w:rsidR="00DB48CE" w:rsidRPr="003A461A" w14:paraId="33B28044" w14:textId="77777777" w:rsidTr="004F2632">
        <w:tc>
          <w:tcPr>
            <w:tcW w:w="2122" w:type="dxa"/>
          </w:tcPr>
          <w:p w14:paraId="3D7E84A4" w14:textId="77777777" w:rsidR="00DB48CE" w:rsidRPr="003A461A" w:rsidRDefault="00DB48CE" w:rsidP="00DB48CE">
            <w:pPr>
              <w:pStyle w:val="Listaszerbekezds"/>
              <w:numPr>
                <w:ilvl w:val="0"/>
                <w:numId w:val="11"/>
              </w:numPr>
              <w:spacing w:before="120" w:after="120" w:line="240" w:lineRule="auto"/>
              <w:ind w:left="447"/>
              <w:rPr>
                <w:rFonts w:ascii="Times New Roman" w:hAnsi="Times New Roman"/>
                <w:b/>
                <w:bCs/>
              </w:rPr>
            </w:pPr>
            <w:r w:rsidRPr="003A461A">
              <w:rPr>
                <w:rFonts w:ascii="Times New Roman" w:hAnsi="Times New Roman"/>
                <w:b/>
                <w:bCs/>
              </w:rPr>
              <w:t>neve:</w:t>
            </w:r>
          </w:p>
        </w:tc>
        <w:tc>
          <w:tcPr>
            <w:tcW w:w="7371" w:type="dxa"/>
          </w:tcPr>
          <w:p w14:paraId="39B36EE8" w14:textId="77777777" w:rsidR="00DB48CE" w:rsidRPr="003A461A" w:rsidRDefault="00DB48CE" w:rsidP="004F2632">
            <w:pPr>
              <w:spacing w:before="120" w:after="120"/>
              <w:jc w:val="center"/>
            </w:pPr>
          </w:p>
        </w:tc>
      </w:tr>
      <w:tr w:rsidR="00DB48CE" w:rsidRPr="003A461A" w14:paraId="7BF05278" w14:textId="77777777" w:rsidTr="004F2632">
        <w:tc>
          <w:tcPr>
            <w:tcW w:w="2122" w:type="dxa"/>
          </w:tcPr>
          <w:p w14:paraId="61EF7D34" w14:textId="77777777" w:rsidR="00DB48CE" w:rsidRPr="003A461A" w:rsidRDefault="00DB48CE" w:rsidP="00DB48CE">
            <w:pPr>
              <w:pStyle w:val="Listaszerbekezds"/>
              <w:numPr>
                <w:ilvl w:val="0"/>
                <w:numId w:val="11"/>
              </w:numPr>
              <w:spacing w:before="120" w:after="120" w:line="240" w:lineRule="auto"/>
              <w:ind w:left="447"/>
              <w:rPr>
                <w:rFonts w:ascii="Times New Roman" w:hAnsi="Times New Roman"/>
                <w:b/>
                <w:bCs/>
              </w:rPr>
            </w:pPr>
            <w:r w:rsidRPr="003A461A">
              <w:rPr>
                <w:rFonts w:ascii="Times New Roman" w:hAnsi="Times New Roman"/>
                <w:b/>
                <w:bCs/>
              </w:rPr>
              <w:t>székhelye:</w:t>
            </w:r>
          </w:p>
        </w:tc>
        <w:tc>
          <w:tcPr>
            <w:tcW w:w="7371" w:type="dxa"/>
          </w:tcPr>
          <w:p w14:paraId="3BA31F30" w14:textId="77777777" w:rsidR="00DB48CE" w:rsidRPr="003A461A" w:rsidRDefault="00DB48CE" w:rsidP="004F2632">
            <w:pPr>
              <w:spacing w:before="120" w:after="120"/>
              <w:jc w:val="center"/>
            </w:pPr>
          </w:p>
        </w:tc>
      </w:tr>
      <w:tr w:rsidR="00DB48CE" w:rsidRPr="003A461A" w14:paraId="10428616" w14:textId="77777777" w:rsidTr="004F2632">
        <w:tc>
          <w:tcPr>
            <w:tcW w:w="2122" w:type="dxa"/>
          </w:tcPr>
          <w:p w14:paraId="4D98C439" w14:textId="77777777" w:rsidR="00DB48CE" w:rsidRPr="003A461A" w:rsidRDefault="00DB48CE" w:rsidP="00DB48CE">
            <w:pPr>
              <w:pStyle w:val="Listaszerbekezds"/>
              <w:numPr>
                <w:ilvl w:val="0"/>
                <w:numId w:val="11"/>
              </w:numPr>
              <w:spacing w:before="120" w:after="120" w:line="240" w:lineRule="auto"/>
              <w:ind w:left="447"/>
              <w:rPr>
                <w:rFonts w:ascii="Times New Roman" w:hAnsi="Times New Roman"/>
                <w:b/>
                <w:bCs/>
              </w:rPr>
            </w:pPr>
            <w:r w:rsidRPr="003A461A">
              <w:rPr>
                <w:rFonts w:ascii="Times New Roman" w:hAnsi="Times New Roman"/>
                <w:b/>
                <w:bCs/>
              </w:rPr>
              <w:t>képviselője:</w:t>
            </w:r>
          </w:p>
        </w:tc>
        <w:tc>
          <w:tcPr>
            <w:tcW w:w="7371" w:type="dxa"/>
          </w:tcPr>
          <w:p w14:paraId="78AC97A5" w14:textId="77777777" w:rsidR="00DB48CE" w:rsidRPr="003A461A" w:rsidRDefault="00DB48CE" w:rsidP="004F2632">
            <w:pPr>
              <w:spacing w:before="120" w:after="120"/>
              <w:jc w:val="center"/>
            </w:pPr>
          </w:p>
        </w:tc>
      </w:tr>
      <w:tr w:rsidR="00DB48CE" w:rsidRPr="003A461A" w14:paraId="1B1FE85A" w14:textId="77777777" w:rsidTr="004F2632">
        <w:tc>
          <w:tcPr>
            <w:tcW w:w="2122" w:type="dxa"/>
          </w:tcPr>
          <w:p w14:paraId="631EB841" w14:textId="77777777" w:rsidR="00DB48CE" w:rsidRPr="003A461A" w:rsidRDefault="00DB48CE" w:rsidP="00DB48CE">
            <w:pPr>
              <w:pStyle w:val="Listaszerbekezds"/>
              <w:numPr>
                <w:ilvl w:val="0"/>
                <w:numId w:val="11"/>
              </w:numPr>
              <w:spacing w:before="120" w:after="120" w:line="240" w:lineRule="auto"/>
              <w:ind w:left="447"/>
              <w:rPr>
                <w:rFonts w:ascii="Times New Roman" w:hAnsi="Times New Roman"/>
                <w:b/>
                <w:bCs/>
              </w:rPr>
            </w:pPr>
            <w:r>
              <w:rPr>
                <w:rFonts w:ascii="Times New Roman" w:hAnsi="Times New Roman"/>
                <w:b/>
                <w:bCs/>
              </w:rPr>
              <w:t>adószáma:</w:t>
            </w:r>
          </w:p>
        </w:tc>
        <w:tc>
          <w:tcPr>
            <w:tcW w:w="7371" w:type="dxa"/>
          </w:tcPr>
          <w:p w14:paraId="2C8F93A5" w14:textId="77777777" w:rsidR="00DB48CE" w:rsidRPr="003A461A" w:rsidRDefault="00DB48CE" w:rsidP="004F2632">
            <w:pPr>
              <w:spacing w:before="120" w:after="120"/>
              <w:jc w:val="center"/>
            </w:pPr>
          </w:p>
        </w:tc>
      </w:tr>
      <w:tr w:rsidR="00DB48CE" w:rsidRPr="003A461A" w14:paraId="413C4FA0" w14:textId="77777777" w:rsidTr="004F2632">
        <w:tc>
          <w:tcPr>
            <w:tcW w:w="2122" w:type="dxa"/>
          </w:tcPr>
          <w:p w14:paraId="32217C25" w14:textId="77777777" w:rsidR="00DB48CE" w:rsidRDefault="00DB48CE" w:rsidP="00DB48CE">
            <w:pPr>
              <w:pStyle w:val="Listaszerbekezds"/>
              <w:numPr>
                <w:ilvl w:val="0"/>
                <w:numId w:val="11"/>
              </w:numPr>
              <w:spacing w:before="120" w:after="120" w:line="240" w:lineRule="auto"/>
              <w:ind w:left="447"/>
              <w:rPr>
                <w:rFonts w:ascii="Times New Roman" w:hAnsi="Times New Roman"/>
                <w:b/>
                <w:bCs/>
              </w:rPr>
            </w:pPr>
            <w:r>
              <w:rPr>
                <w:rFonts w:ascii="Times New Roman" w:hAnsi="Times New Roman"/>
                <w:b/>
                <w:bCs/>
              </w:rPr>
              <w:t>cégjegyzékszáma:</w:t>
            </w:r>
          </w:p>
        </w:tc>
        <w:tc>
          <w:tcPr>
            <w:tcW w:w="7371" w:type="dxa"/>
          </w:tcPr>
          <w:p w14:paraId="49A45ACD" w14:textId="77777777" w:rsidR="00DB48CE" w:rsidRPr="003A461A" w:rsidRDefault="00DB48CE" w:rsidP="004F2632">
            <w:pPr>
              <w:spacing w:before="120" w:after="120"/>
              <w:jc w:val="center"/>
            </w:pPr>
          </w:p>
        </w:tc>
      </w:tr>
    </w:tbl>
    <w:p w14:paraId="41C78F35" w14:textId="77777777" w:rsidR="00DB48CE" w:rsidRPr="003A461A" w:rsidRDefault="00DB48CE" w:rsidP="00DB48CE">
      <w:pPr>
        <w:jc w:val="center"/>
      </w:pPr>
    </w:p>
    <w:p w14:paraId="1FCDB52E" w14:textId="77777777" w:rsidR="00DB48CE" w:rsidRPr="003A461A" w:rsidRDefault="00DB48CE" w:rsidP="00DB48CE">
      <w:pPr>
        <w:jc w:val="center"/>
      </w:pPr>
    </w:p>
    <w:tbl>
      <w:tblPr>
        <w:tblStyle w:val="Rcsostblzat"/>
        <w:tblW w:w="9493" w:type="dxa"/>
        <w:tblLook w:val="04A0" w:firstRow="1" w:lastRow="0" w:firstColumn="1" w:lastColumn="0" w:noHBand="0" w:noVBand="1"/>
      </w:tblPr>
      <w:tblGrid>
        <w:gridCol w:w="5240"/>
        <w:gridCol w:w="4253"/>
      </w:tblGrid>
      <w:tr w:rsidR="00DB48CE" w:rsidRPr="003A461A" w14:paraId="770369F0" w14:textId="77777777" w:rsidTr="004F2632">
        <w:tc>
          <w:tcPr>
            <w:tcW w:w="5240" w:type="dxa"/>
          </w:tcPr>
          <w:p w14:paraId="31AC5FC8" w14:textId="77777777" w:rsidR="00DB48CE" w:rsidRPr="003A461A" w:rsidRDefault="00DB48CE" w:rsidP="004F2632">
            <w:pPr>
              <w:spacing w:before="120" w:after="120"/>
              <w:rPr>
                <w:b/>
                <w:bCs/>
              </w:rPr>
            </w:pPr>
            <w:r w:rsidRPr="003A461A">
              <w:rPr>
                <w:b/>
                <w:bCs/>
              </w:rPr>
              <w:t>A megajánlott ár</w:t>
            </w:r>
          </w:p>
        </w:tc>
        <w:tc>
          <w:tcPr>
            <w:tcW w:w="4253" w:type="dxa"/>
            <w:vAlign w:val="center"/>
          </w:tcPr>
          <w:p w14:paraId="3CE34CBB" w14:textId="77777777" w:rsidR="00DB48CE" w:rsidRPr="003A461A" w:rsidRDefault="00DB48CE" w:rsidP="004F2632">
            <w:pPr>
              <w:spacing w:before="120" w:after="120"/>
              <w:jc w:val="right"/>
            </w:pPr>
          </w:p>
        </w:tc>
      </w:tr>
      <w:tr w:rsidR="00DB48CE" w:rsidRPr="009C0481" w14:paraId="1D30C636" w14:textId="77777777" w:rsidTr="004F2632">
        <w:tc>
          <w:tcPr>
            <w:tcW w:w="5240" w:type="dxa"/>
          </w:tcPr>
          <w:p w14:paraId="59040B61"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b/>
                <w:bCs/>
                <w:sz w:val="24"/>
                <w:szCs w:val="24"/>
              </w:rPr>
            </w:pPr>
            <w:bookmarkStart w:id="2" w:name="_Hlk192511192"/>
            <w:r w:rsidRPr="009C0481">
              <w:rPr>
                <w:rFonts w:ascii="Times New Roman" w:hAnsi="Times New Roman"/>
                <w:sz w:val="24"/>
                <w:szCs w:val="24"/>
              </w:rPr>
              <w:t>FLOOR GRESS kerámia fehér mázas medenceburkolat</w:t>
            </w:r>
          </w:p>
        </w:tc>
        <w:tc>
          <w:tcPr>
            <w:tcW w:w="4253" w:type="dxa"/>
            <w:vAlign w:val="center"/>
          </w:tcPr>
          <w:p w14:paraId="0B35775C" w14:textId="77777777" w:rsidR="00DB48CE" w:rsidRPr="009C0481" w:rsidRDefault="00DB48CE" w:rsidP="004F2632">
            <w:pPr>
              <w:spacing w:before="120" w:after="120"/>
              <w:jc w:val="right"/>
            </w:pPr>
            <w:r>
              <w:t>Ft/m² + ÁFA</w:t>
            </w:r>
          </w:p>
        </w:tc>
      </w:tr>
      <w:tr w:rsidR="00DB48CE" w:rsidRPr="009C0481" w14:paraId="484E59D2" w14:textId="77777777" w:rsidTr="004F2632">
        <w:tc>
          <w:tcPr>
            <w:tcW w:w="5240" w:type="dxa"/>
          </w:tcPr>
          <w:p w14:paraId="7330CB86"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b/>
                <w:bCs/>
                <w:sz w:val="24"/>
                <w:szCs w:val="24"/>
              </w:rPr>
            </w:pPr>
            <w:r w:rsidRPr="009C0481">
              <w:rPr>
                <w:rFonts w:ascii="Times New Roman" w:hAnsi="Times New Roman"/>
                <w:sz w:val="24"/>
                <w:szCs w:val="24"/>
              </w:rPr>
              <w:t>FLOOR GRESS kerámia csúszásmentes fehér medenceburkolat</w:t>
            </w:r>
          </w:p>
        </w:tc>
        <w:tc>
          <w:tcPr>
            <w:tcW w:w="4253" w:type="dxa"/>
            <w:vAlign w:val="center"/>
          </w:tcPr>
          <w:p w14:paraId="31FCBF94" w14:textId="77777777" w:rsidR="00DB48CE" w:rsidRPr="009C0481" w:rsidRDefault="00DB48CE" w:rsidP="004F2632">
            <w:pPr>
              <w:spacing w:before="120" w:after="120"/>
              <w:jc w:val="right"/>
            </w:pPr>
            <w:r>
              <w:t>Ft/m² + ÁFA</w:t>
            </w:r>
          </w:p>
        </w:tc>
      </w:tr>
      <w:tr w:rsidR="00DB48CE" w:rsidRPr="009C0481" w14:paraId="41F93B36" w14:textId="77777777" w:rsidTr="004F2632">
        <w:tc>
          <w:tcPr>
            <w:tcW w:w="5240" w:type="dxa"/>
          </w:tcPr>
          <w:p w14:paraId="00D8AAF4"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b/>
                <w:bCs/>
                <w:sz w:val="24"/>
                <w:szCs w:val="24"/>
              </w:rPr>
            </w:pPr>
            <w:r w:rsidRPr="009C0481">
              <w:rPr>
                <w:rFonts w:ascii="Times New Roman" w:hAnsi="Times New Roman"/>
                <w:sz w:val="24"/>
                <w:szCs w:val="24"/>
              </w:rPr>
              <w:t>FLOOR GRESS kerámia csúszásmentes fehér fózolt medenceburkolat</w:t>
            </w:r>
          </w:p>
        </w:tc>
        <w:tc>
          <w:tcPr>
            <w:tcW w:w="4253" w:type="dxa"/>
            <w:vAlign w:val="center"/>
          </w:tcPr>
          <w:p w14:paraId="13230811" w14:textId="77777777" w:rsidR="00DB48CE" w:rsidRPr="009C0481" w:rsidRDefault="00DB48CE" w:rsidP="004F2632">
            <w:pPr>
              <w:spacing w:before="120" w:after="120"/>
              <w:jc w:val="right"/>
            </w:pPr>
            <w:r>
              <w:t>Ft/m² + ÁFA</w:t>
            </w:r>
          </w:p>
        </w:tc>
      </w:tr>
      <w:tr w:rsidR="00DB48CE" w:rsidRPr="009C0481" w14:paraId="45B22CF0" w14:textId="77777777" w:rsidTr="004F2632">
        <w:tc>
          <w:tcPr>
            <w:tcW w:w="5240" w:type="dxa"/>
          </w:tcPr>
          <w:p w14:paraId="11614D17"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b/>
                <w:bCs/>
                <w:sz w:val="24"/>
                <w:szCs w:val="24"/>
              </w:rPr>
            </w:pPr>
            <w:r w:rsidRPr="009C0481">
              <w:rPr>
                <w:rFonts w:ascii="Times New Roman" w:hAnsi="Times New Roman"/>
                <w:sz w:val="24"/>
                <w:szCs w:val="24"/>
              </w:rPr>
              <w:t>FLOOR GRESS kerámia csúszásmentes fehér bordás medenceburkolat</w:t>
            </w:r>
          </w:p>
        </w:tc>
        <w:tc>
          <w:tcPr>
            <w:tcW w:w="4253" w:type="dxa"/>
            <w:vAlign w:val="center"/>
          </w:tcPr>
          <w:p w14:paraId="5CD72BA4" w14:textId="77777777" w:rsidR="00DB48CE" w:rsidRPr="009C0481" w:rsidRDefault="00DB48CE" w:rsidP="004F2632">
            <w:pPr>
              <w:spacing w:before="120" w:after="120"/>
              <w:jc w:val="right"/>
            </w:pPr>
            <w:r>
              <w:t>Ft/m² + ÁFA</w:t>
            </w:r>
          </w:p>
        </w:tc>
      </w:tr>
      <w:tr w:rsidR="00DB48CE" w:rsidRPr="009C0481" w14:paraId="23EC09B1" w14:textId="77777777" w:rsidTr="004F2632">
        <w:tc>
          <w:tcPr>
            <w:tcW w:w="5240" w:type="dxa"/>
          </w:tcPr>
          <w:p w14:paraId="5F72BE6A"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b/>
                <w:bCs/>
                <w:sz w:val="24"/>
                <w:szCs w:val="24"/>
              </w:rPr>
            </w:pPr>
            <w:r w:rsidRPr="009C0481">
              <w:rPr>
                <w:rFonts w:ascii="Times New Roman" w:hAnsi="Times New Roman"/>
                <w:sz w:val="24"/>
                <w:szCs w:val="24"/>
              </w:rPr>
              <w:t>FLOOR GRESS kerámia sárga mázas medenceburkolat</w:t>
            </w:r>
          </w:p>
        </w:tc>
        <w:tc>
          <w:tcPr>
            <w:tcW w:w="4253" w:type="dxa"/>
            <w:vAlign w:val="center"/>
          </w:tcPr>
          <w:p w14:paraId="4FFFD06F" w14:textId="77777777" w:rsidR="00DB48CE" w:rsidRPr="009C0481" w:rsidRDefault="00DB48CE" w:rsidP="004F2632">
            <w:pPr>
              <w:spacing w:before="120" w:after="120"/>
              <w:jc w:val="right"/>
            </w:pPr>
            <w:r>
              <w:t>Ft/m² + ÁFA</w:t>
            </w:r>
          </w:p>
        </w:tc>
      </w:tr>
      <w:tr w:rsidR="00DB48CE" w:rsidRPr="009C0481" w14:paraId="0511F1BC" w14:textId="77777777" w:rsidTr="004F2632">
        <w:tc>
          <w:tcPr>
            <w:tcW w:w="5240" w:type="dxa"/>
          </w:tcPr>
          <w:p w14:paraId="313C9D33"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b/>
                <w:bCs/>
                <w:sz w:val="24"/>
                <w:szCs w:val="24"/>
              </w:rPr>
            </w:pPr>
            <w:r w:rsidRPr="009C0481">
              <w:rPr>
                <w:rFonts w:ascii="Times New Roman" w:hAnsi="Times New Roman"/>
                <w:sz w:val="24"/>
                <w:szCs w:val="24"/>
              </w:rPr>
              <w:t>FLOOR GRESS kerámia világoskék mázas medenceburkolat</w:t>
            </w:r>
          </w:p>
        </w:tc>
        <w:tc>
          <w:tcPr>
            <w:tcW w:w="4253" w:type="dxa"/>
            <w:vAlign w:val="center"/>
          </w:tcPr>
          <w:p w14:paraId="7D677575" w14:textId="77777777" w:rsidR="00DB48CE" w:rsidRPr="009C0481" w:rsidRDefault="00DB48CE" w:rsidP="004F2632">
            <w:pPr>
              <w:spacing w:before="120" w:after="120"/>
              <w:jc w:val="right"/>
            </w:pPr>
            <w:r>
              <w:t>Ft/m² + ÁFA</w:t>
            </w:r>
          </w:p>
        </w:tc>
      </w:tr>
      <w:tr w:rsidR="00DB48CE" w:rsidRPr="009C0481" w14:paraId="522DFD24" w14:textId="77777777" w:rsidTr="004F2632">
        <w:tc>
          <w:tcPr>
            <w:tcW w:w="5240" w:type="dxa"/>
          </w:tcPr>
          <w:p w14:paraId="1C735FE3"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b/>
                <w:bCs/>
                <w:sz w:val="24"/>
                <w:szCs w:val="24"/>
              </w:rPr>
            </w:pPr>
            <w:r w:rsidRPr="009C0481">
              <w:rPr>
                <w:rFonts w:ascii="Times New Roman" w:hAnsi="Times New Roman"/>
                <w:sz w:val="24"/>
                <w:szCs w:val="24"/>
              </w:rPr>
              <w:t>FLOOR GRESS kerámia csúszásmentes világoskék medenceburkolat</w:t>
            </w:r>
          </w:p>
        </w:tc>
        <w:tc>
          <w:tcPr>
            <w:tcW w:w="4253" w:type="dxa"/>
            <w:vAlign w:val="center"/>
          </w:tcPr>
          <w:p w14:paraId="11324FD9" w14:textId="77777777" w:rsidR="00DB48CE" w:rsidRPr="009C0481" w:rsidRDefault="00DB48CE" w:rsidP="004F2632">
            <w:pPr>
              <w:spacing w:before="120" w:after="120"/>
              <w:jc w:val="right"/>
            </w:pPr>
            <w:r>
              <w:t>Ft/m² + ÁFA</w:t>
            </w:r>
          </w:p>
        </w:tc>
      </w:tr>
      <w:tr w:rsidR="00DB48CE" w:rsidRPr="009C0481" w14:paraId="12282E0A" w14:textId="77777777" w:rsidTr="004F2632">
        <w:tc>
          <w:tcPr>
            <w:tcW w:w="5240" w:type="dxa"/>
          </w:tcPr>
          <w:p w14:paraId="79357323" w14:textId="105E93E2" w:rsidR="00DB48CE" w:rsidRPr="009C0481" w:rsidRDefault="00DB48CE" w:rsidP="00DB48CE">
            <w:pPr>
              <w:pStyle w:val="Listaszerbekezds"/>
              <w:numPr>
                <w:ilvl w:val="0"/>
                <w:numId w:val="12"/>
              </w:numPr>
              <w:spacing w:before="120" w:after="120" w:line="240" w:lineRule="auto"/>
              <w:ind w:left="447"/>
              <w:rPr>
                <w:rFonts w:ascii="Times New Roman" w:hAnsi="Times New Roman"/>
                <w:sz w:val="24"/>
                <w:szCs w:val="24"/>
              </w:rPr>
            </w:pPr>
            <w:r>
              <w:rPr>
                <w:rFonts w:ascii="Times New Roman" w:hAnsi="Times New Roman"/>
                <w:sz w:val="24"/>
                <w:szCs w:val="24"/>
              </w:rPr>
              <w:t>FLOOR GRESS kerámia csúszásmentes sötétkék medenceburkolat</w:t>
            </w:r>
          </w:p>
        </w:tc>
        <w:tc>
          <w:tcPr>
            <w:tcW w:w="4253" w:type="dxa"/>
            <w:vAlign w:val="center"/>
          </w:tcPr>
          <w:p w14:paraId="128EFA62" w14:textId="3CC3E9CD" w:rsidR="00DB48CE" w:rsidRDefault="00DB48CE" w:rsidP="004F2632">
            <w:pPr>
              <w:spacing w:before="120" w:after="120"/>
              <w:jc w:val="right"/>
            </w:pPr>
            <w:r>
              <w:t>Ft/m² + ÁFA</w:t>
            </w:r>
          </w:p>
        </w:tc>
      </w:tr>
      <w:tr w:rsidR="00DB48CE" w:rsidRPr="009C0481" w14:paraId="459B3751" w14:textId="77777777" w:rsidTr="004F2632">
        <w:tc>
          <w:tcPr>
            <w:tcW w:w="5240" w:type="dxa"/>
          </w:tcPr>
          <w:p w14:paraId="13E471EF" w14:textId="7B8B0C1C" w:rsidR="00DB48CE" w:rsidRPr="009C0481" w:rsidRDefault="00DB48CE" w:rsidP="00DB48CE">
            <w:pPr>
              <w:pStyle w:val="Listaszerbekezds"/>
              <w:numPr>
                <w:ilvl w:val="0"/>
                <w:numId w:val="12"/>
              </w:numPr>
              <w:spacing w:before="120" w:after="120" w:line="240" w:lineRule="auto"/>
              <w:ind w:left="447"/>
              <w:rPr>
                <w:rFonts w:ascii="Times New Roman" w:hAnsi="Times New Roman"/>
                <w:sz w:val="24"/>
                <w:szCs w:val="24"/>
              </w:rPr>
            </w:pPr>
            <w:r>
              <w:rPr>
                <w:rFonts w:ascii="Times New Roman" w:hAnsi="Times New Roman"/>
                <w:sz w:val="24"/>
                <w:szCs w:val="24"/>
              </w:rPr>
              <w:t xml:space="preserve">FLOOR GRESS kerámia sötétkék mázas </w:t>
            </w:r>
            <w:r w:rsidR="00345606">
              <w:rPr>
                <w:rFonts w:ascii="Times New Roman" w:hAnsi="Times New Roman"/>
                <w:sz w:val="24"/>
                <w:szCs w:val="24"/>
              </w:rPr>
              <w:t>medence</w:t>
            </w:r>
            <w:r>
              <w:rPr>
                <w:rFonts w:ascii="Times New Roman" w:hAnsi="Times New Roman"/>
                <w:sz w:val="24"/>
                <w:szCs w:val="24"/>
              </w:rPr>
              <w:t>burkolat</w:t>
            </w:r>
          </w:p>
        </w:tc>
        <w:tc>
          <w:tcPr>
            <w:tcW w:w="4253" w:type="dxa"/>
            <w:vAlign w:val="center"/>
          </w:tcPr>
          <w:p w14:paraId="3DF39B57" w14:textId="205C77F9" w:rsidR="00DB48CE" w:rsidRDefault="00345606" w:rsidP="004F2632">
            <w:pPr>
              <w:spacing w:before="120" w:after="120"/>
              <w:jc w:val="right"/>
            </w:pPr>
            <w:r>
              <w:t>Ft/m² + ÁFA</w:t>
            </w:r>
          </w:p>
        </w:tc>
      </w:tr>
      <w:tr w:rsidR="00345606" w:rsidRPr="009C0481" w14:paraId="616A1EDA" w14:textId="77777777" w:rsidTr="004F2632">
        <w:tc>
          <w:tcPr>
            <w:tcW w:w="5240" w:type="dxa"/>
          </w:tcPr>
          <w:p w14:paraId="463556D9" w14:textId="06198687" w:rsidR="00345606" w:rsidRPr="009C0481" w:rsidRDefault="00345606" w:rsidP="00DB48CE">
            <w:pPr>
              <w:pStyle w:val="Listaszerbekezds"/>
              <w:numPr>
                <w:ilvl w:val="0"/>
                <w:numId w:val="12"/>
              </w:numPr>
              <w:spacing w:before="120" w:after="120" w:line="240" w:lineRule="auto"/>
              <w:ind w:left="447"/>
              <w:rPr>
                <w:rFonts w:ascii="Times New Roman" w:hAnsi="Times New Roman"/>
                <w:sz w:val="24"/>
                <w:szCs w:val="24"/>
              </w:rPr>
            </w:pPr>
            <w:r>
              <w:rPr>
                <w:rFonts w:ascii="Times New Roman" w:hAnsi="Times New Roman"/>
                <w:sz w:val="24"/>
                <w:szCs w:val="24"/>
              </w:rPr>
              <w:t>FLOOR GRESS kerámia világoskék mázas bordás medenceburkolat</w:t>
            </w:r>
          </w:p>
        </w:tc>
        <w:tc>
          <w:tcPr>
            <w:tcW w:w="4253" w:type="dxa"/>
            <w:vAlign w:val="center"/>
          </w:tcPr>
          <w:p w14:paraId="07519FBF" w14:textId="1C4A9EEB" w:rsidR="00345606" w:rsidRDefault="00345606" w:rsidP="004F2632">
            <w:pPr>
              <w:spacing w:before="120" w:after="120"/>
              <w:jc w:val="right"/>
            </w:pPr>
            <w:r>
              <w:t>Ft/m² + ÁFA</w:t>
            </w:r>
          </w:p>
        </w:tc>
      </w:tr>
      <w:tr w:rsidR="00345606" w:rsidRPr="009C0481" w14:paraId="7BD54F07" w14:textId="77777777" w:rsidTr="004F2632">
        <w:tc>
          <w:tcPr>
            <w:tcW w:w="5240" w:type="dxa"/>
          </w:tcPr>
          <w:p w14:paraId="551338C3" w14:textId="565B6592" w:rsidR="00345606" w:rsidRPr="009C0481" w:rsidRDefault="00345606" w:rsidP="00DB48CE">
            <w:pPr>
              <w:pStyle w:val="Listaszerbekezds"/>
              <w:numPr>
                <w:ilvl w:val="0"/>
                <w:numId w:val="12"/>
              </w:numPr>
              <w:spacing w:before="120" w:after="120" w:line="240" w:lineRule="auto"/>
              <w:ind w:left="447"/>
              <w:rPr>
                <w:rFonts w:ascii="Times New Roman" w:hAnsi="Times New Roman"/>
                <w:sz w:val="24"/>
                <w:szCs w:val="24"/>
              </w:rPr>
            </w:pPr>
            <w:r>
              <w:rPr>
                <w:rFonts w:ascii="Times New Roman" w:hAnsi="Times New Roman"/>
                <w:sz w:val="24"/>
                <w:szCs w:val="24"/>
              </w:rPr>
              <w:lastRenderedPageBreak/>
              <w:t>FLOOR GRESS kerámia sötétkék mázas bordás medenceburkolat</w:t>
            </w:r>
          </w:p>
        </w:tc>
        <w:tc>
          <w:tcPr>
            <w:tcW w:w="4253" w:type="dxa"/>
            <w:vAlign w:val="center"/>
          </w:tcPr>
          <w:p w14:paraId="5D7565F5" w14:textId="0B546CEE" w:rsidR="00345606" w:rsidRDefault="00345606" w:rsidP="004F2632">
            <w:pPr>
              <w:spacing w:before="120" w:after="120"/>
              <w:jc w:val="right"/>
            </w:pPr>
            <w:r>
              <w:t>Ft/m² + ÁFA</w:t>
            </w:r>
          </w:p>
        </w:tc>
      </w:tr>
      <w:tr w:rsidR="00DB48CE" w:rsidRPr="009C0481" w14:paraId="07F81C68" w14:textId="77777777" w:rsidTr="004F2632">
        <w:tc>
          <w:tcPr>
            <w:tcW w:w="5240" w:type="dxa"/>
          </w:tcPr>
          <w:p w14:paraId="49552897"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b/>
                <w:bCs/>
                <w:sz w:val="24"/>
                <w:szCs w:val="24"/>
              </w:rPr>
            </w:pPr>
            <w:r w:rsidRPr="009C0481">
              <w:rPr>
                <w:rFonts w:ascii="Times New Roman" w:hAnsi="Times New Roman"/>
                <w:sz w:val="24"/>
                <w:szCs w:val="24"/>
              </w:rPr>
              <w:t>FLOOR GRESS kerámia fehér mázas pozitív ív medenceburkolat</w:t>
            </w:r>
          </w:p>
        </w:tc>
        <w:tc>
          <w:tcPr>
            <w:tcW w:w="4253" w:type="dxa"/>
            <w:vAlign w:val="center"/>
          </w:tcPr>
          <w:p w14:paraId="630312E1" w14:textId="77777777" w:rsidR="00DB48CE" w:rsidRPr="009C0481" w:rsidRDefault="00DB48CE" w:rsidP="004F2632">
            <w:pPr>
              <w:spacing w:before="120" w:after="120"/>
              <w:jc w:val="right"/>
            </w:pPr>
            <w:r>
              <w:t>Ft/db + ÁFA</w:t>
            </w:r>
          </w:p>
        </w:tc>
      </w:tr>
      <w:tr w:rsidR="00DB48CE" w:rsidRPr="009C0481" w14:paraId="22D4D7B9" w14:textId="77777777" w:rsidTr="004F2632">
        <w:tc>
          <w:tcPr>
            <w:tcW w:w="5240" w:type="dxa"/>
          </w:tcPr>
          <w:p w14:paraId="54666D04" w14:textId="3913AFB5" w:rsidR="00DB48CE" w:rsidRPr="009C0481" w:rsidRDefault="00DB48CE" w:rsidP="00DB48CE">
            <w:pPr>
              <w:pStyle w:val="Listaszerbekezds"/>
              <w:numPr>
                <w:ilvl w:val="0"/>
                <w:numId w:val="12"/>
              </w:numPr>
              <w:spacing w:before="120" w:after="120" w:line="240" w:lineRule="auto"/>
              <w:ind w:left="447"/>
              <w:rPr>
                <w:rFonts w:ascii="Times New Roman" w:hAnsi="Times New Roman"/>
                <w:sz w:val="24"/>
                <w:szCs w:val="24"/>
              </w:rPr>
            </w:pPr>
            <w:r w:rsidRPr="009C0481">
              <w:rPr>
                <w:rFonts w:ascii="Times New Roman" w:hAnsi="Times New Roman"/>
                <w:sz w:val="24"/>
                <w:szCs w:val="24"/>
              </w:rPr>
              <w:t xml:space="preserve">FLOOR GRESS kerámia lépcső él fehér – </w:t>
            </w:r>
            <w:r w:rsidR="00345606">
              <w:rPr>
                <w:rFonts w:ascii="Times New Roman" w:hAnsi="Times New Roman"/>
                <w:sz w:val="24"/>
                <w:szCs w:val="24"/>
              </w:rPr>
              <w:t>kék</w:t>
            </w:r>
            <w:r w:rsidRPr="009C0481">
              <w:rPr>
                <w:rFonts w:ascii="Times New Roman" w:hAnsi="Times New Roman"/>
                <w:sz w:val="24"/>
                <w:szCs w:val="24"/>
              </w:rPr>
              <w:t xml:space="preserve"> bordás</w:t>
            </w:r>
          </w:p>
        </w:tc>
        <w:tc>
          <w:tcPr>
            <w:tcW w:w="4253" w:type="dxa"/>
            <w:vAlign w:val="center"/>
          </w:tcPr>
          <w:p w14:paraId="787104DF" w14:textId="77777777" w:rsidR="00DB48CE" w:rsidRPr="009C0481" w:rsidRDefault="00DB48CE" w:rsidP="004F2632">
            <w:pPr>
              <w:spacing w:before="120" w:after="120"/>
              <w:jc w:val="right"/>
            </w:pPr>
            <w:r>
              <w:t>Ft/db + ÁFA</w:t>
            </w:r>
          </w:p>
        </w:tc>
      </w:tr>
      <w:tr w:rsidR="00DB48CE" w:rsidRPr="009C0481" w14:paraId="0584A54B" w14:textId="77777777" w:rsidTr="004F2632">
        <w:tc>
          <w:tcPr>
            <w:tcW w:w="5240" w:type="dxa"/>
          </w:tcPr>
          <w:p w14:paraId="5A649FA9"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sz w:val="24"/>
                <w:szCs w:val="24"/>
              </w:rPr>
            </w:pPr>
            <w:r w:rsidRPr="009C0481">
              <w:rPr>
                <w:rFonts w:ascii="Times New Roman" w:hAnsi="Times New Roman"/>
                <w:sz w:val="24"/>
                <w:szCs w:val="24"/>
              </w:rPr>
              <w:t>kapaszkodó elem</w:t>
            </w:r>
          </w:p>
        </w:tc>
        <w:tc>
          <w:tcPr>
            <w:tcW w:w="4253" w:type="dxa"/>
            <w:vAlign w:val="center"/>
          </w:tcPr>
          <w:p w14:paraId="614DECDC" w14:textId="77777777" w:rsidR="00DB48CE" w:rsidRPr="009C0481" w:rsidRDefault="00DB48CE" w:rsidP="004F2632">
            <w:pPr>
              <w:spacing w:before="120" w:after="120"/>
              <w:jc w:val="right"/>
            </w:pPr>
            <w:r>
              <w:t>Ft/db + ÁFA</w:t>
            </w:r>
          </w:p>
        </w:tc>
      </w:tr>
      <w:tr w:rsidR="00DB48CE" w:rsidRPr="009C0481" w14:paraId="07D7B815" w14:textId="77777777" w:rsidTr="004F2632">
        <w:tc>
          <w:tcPr>
            <w:tcW w:w="5240" w:type="dxa"/>
          </w:tcPr>
          <w:p w14:paraId="4CC5DAE7"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sz w:val="24"/>
                <w:szCs w:val="24"/>
              </w:rPr>
            </w:pPr>
            <w:r w:rsidRPr="009C0481">
              <w:rPr>
                <w:rFonts w:ascii="Times New Roman" w:hAnsi="Times New Roman"/>
                <w:sz w:val="24"/>
                <w:szCs w:val="24"/>
              </w:rPr>
              <w:t>túlfolyó vályú vízelvezető elem</w:t>
            </w:r>
          </w:p>
        </w:tc>
        <w:tc>
          <w:tcPr>
            <w:tcW w:w="4253" w:type="dxa"/>
            <w:vAlign w:val="center"/>
          </w:tcPr>
          <w:p w14:paraId="5D6BB3A5" w14:textId="77777777" w:rsidR="00DB48CE" w:rsidRPr="009C0481" w:rsidRDefault="00DB48CE" w:rsidP="004F2632">
            <w:pPr>
              <w:spacing w:before="120" w:after="120"/>
              <w:jc w:val="right"/>
            </w:pPr>
            <w:r>
              <w:t>Ft/db + ÁFA</w:t>
            </w:r>
          </w:p>
        </w:tc>
      </w:tr>
      <w:tr w:rsidR="00DB48CE" w:rsidRPr="009C0481" w14:paraId="6AB600C9" w14:textId="77777777" w:rsidTr="004F2632">
        <w:tc>
          <w:tcPr>
            <w:tcW w:w="5240" w:type="dxa"/>
          </w:tcPr>
          <w:p w14:paraId="79BDA9C2"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sz w:val="24"/>
                <w:szCs w:val="24"/>
              </w:rPr>
            </w:pPr>
            <w:r w:rsidRPr="009C0481">
              <w:rPr>
                <w:rFonts w:ascii="Times New Roman" w:hAnsi="Times New Roman"/>
                <w:sz w:val="24"/>
                <w:szCs w:val="24"/>
              </w:rPr>
              <w:t>KERAFLEX  flexibilis fagyálló ragasztó</w:t>
            </w:r>
          </w:p>
        </w:tc>
        <w:tc>
          <w:tcPr>
            <w:tcW w:w="4253" w:type="dxa"/>
            <w:vAlign w:val="center"/>
          </w:tcPr>
          <w:p w14:paraId="7C267727" w14:textId="77777777" w:rsidR="00DB48CE" w:rsidRPr="009C0481" w:rsidRDefault="00DB48CE" w:rsidP="004F2632">
            <w:pPr>
              <w:spacing w:before="120" w:after="120"/>
              <w:jc w:val="right"/>
            </w:pPr>
            <w:r>
              <w:t>Ft/m² + ÁFA</w:t>
            </w:r>
          </w:p>
        </w:tc>
      </w:tr>
      <w:tr w:rsidR="00DB48CE" w:rsidRPr="009C0481" w14:paraId="52838C0F" w14:textId="77777777" w:rsidTr="004F2632">
        <w:tc>
          <w:tcPr>
            <w:tcW w:w="5240" w:type="dxa"/>
          </w:tcPr>
          <w:p w14:paraId="63491554"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sz w:val="24"/>
                <w:szCs w:val="24"/>
              </w:rPr>
            </w:pPr>
            <w:r w:rsidRPr="009C0481">
              <w:rPr>
                <w:rFonts w:ascii="Times New Roman" w:hAnsi="Times New Roman"/>
                <w:sz w:val="24"/>
                <w:szCs w:val="24"/>
              </w:rPr>
              <w:t>KERAPOXY-P fugázó</w:t>
            </w:r>
          </w:p>
        </w:tc>
        <w:tc>
          <w:tcPr>
            <w:tcW w:w="4253" w:type="dxa"/>
            <w:vAlign w:val="center"/>
          </w:tcPr>
          <w:p w14:paraId="05C43074" w14:textId="77777777" w:rsidR="00DB48CE" w:rsidRPr="009C0481" w:rsidRDefault="00DB48CE" w:rsidP="004F2632">
            <w:pPr>
              <w:spacing w:before="120" w:after="120"/>
              <w:jc w:val="right"/>
            </w:pPr>
            <w:r>
              <w:t>Ft/m² + ÁFA</w:t>
            </w:r>
          </w:p>
        </w:tc>
      </w:tr>
      <w:tr w:rsidR="00DB48CE" w:rsidRPr="009C0481" w14:paraId="57FF391F" w14:textId="77777777" w:rsidTr="004F2632">
        <w:tc>
          <w:tcPr>
            <w:tcW w:w="5240" w:type="dxa"/>
          </w:tcPr>
          <w:p w14:paraId="1BA104F3"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sz w:val="24"/>
                <w:szCs w:val="24"/>
              </w:rPr>
            </w:pPr>
            <w:r w:rsidRPr="009C0481">
              <w:rPr>
                <w:rFonts w:ascii="Times New Roman" w:hAnsi="Times New Roman"/>
                <w:sz w:val="24"/>
                <w:szCs w:val="24"/>
              </w:rPr>
              <w:t>ultracolor plus fugázó</w:t>
            </w:r>
          </w:p>
        </w:tc>
        <w:tc>
          <w:tcPr>
            <w:tcW w:w="4253" w:type="dxa"/>
            <w:vAlign w:val="center"/>
          </w:tcPr>
          <w:p w14:paraId="0B47AE87" w14:textId="77777777" w:rsidR="00DB48CE" w:rsidRPr="009C0481" w:rsidRDefault="00DB48CE" w:rsidP="004F2632">
            <w:pPr>
              <w:spacing w:before="120" w:after="120"/>
              <w:jc w:val="right"/>
            </w:pPr>
            <w:r>
              <w:t>Ft/m² + ÁFA</w:t>
            </w:r>
          </w:p>
        </w:tc>
      </w:tr>
      <w:tr w:rsidR="00DB48CE" w:rsidRPr="009C0481" w14:paraId="434A01F5" w14:textId="77777777" w:rsidTr="004F2632">
        <w:tc>
          <w:tcPr>
            <w:tcW w:w="5240" w:type="dxa"/>
          </w:tcPr>
          <w:p w14:paraId="753F506C"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sz w:val="24"/>
                <w:szCs w:val="24"/>
              </w:rPr>
            </w:pPr>
            <w:r w:rsidRPr="009C0481">
              <w:rPr>
                <w:rFonts w:ascii="Times New Roman" w:hAnsi="Times New Roman"/>
                <w:sz w:val="24"/>
                <w:szCs w:val="24"/>
              </w:rPr>
              <w:t>munkadíj (bontás, burkolás, fugázás)</w:t>
            </w:r>
          </w:p>
        </w:tc>
        <w:tc>
          <w:tcPr>
            <w:tcW w:w="4253" w:type="dxa"/>
            <w:vAlign w:val="center"/>
          </w:tcPr>
          <w:p w14:paraId="18FD2A3C" w14:textId="77777777" w:rsidR="00DB48CE" w:rsidRPr="009C0481" w:rsidRDefault="00DB48CE" w:rsidP="004F2632">
            <w:pPr>
              <w:spacing w:before="120" w:after="120"/>
              <w:jc w:val="right"/>
            </w:pPr>
            <w:r>
              <w:t>Ft/m² + ÁFA</w:t>
            </w:r>
          </w:p>
        </w:tc>
      </w:tr>
      <w:tr w:rsidR="00DB48CE" w:rsidRPr="009C0481" w14:paraId="3DCD13B6" w14:textId="77777777" w:rsidTr="004F2632">
        <w:tc>
          <w:tcPr>
            <w:tcW w:w="5240" w:type="dxa"/>
          </w:tcPr>
          <w:p w14:paraId="0939FCC2" w14:textId="77777777" w:rsidR="00DB48CE" w:rsidRPr="009C0481" w:rsidRDefault="00DB48CE" w:rsidP="00DB48CE">
            <w:pPr>
              <w:pStyle w:val="Listaszerbekezds"/>
              <w:numPr>
                <w:ilvl w:val="0"/>
                <w:numId w:val="12"/>
              </w:numPr>
              <w:spacing w:before="120" w:after="120" w:line="240" w:lineRule="auto"/>
              <w:ind w:left="447"/>
              <w:rPr>
                <w:rFonts w:ascii="Times New Roman" w:hAnsi="Times New Roman"/>
                <w:sz w:val="24"/>
                <w:szCs w:val="24"/>
              </w:rPr>
            </w:pPr>
            <w:r w:rsidRPr="009C0481">
              <w:rPr>
                <w:rFonts w:ascii="Times New Roman" w:hAnsi="Times New Roman"/>
                <w:sz w:val="24"/>
                <w:szCs w:val="24"/>
              </w:rPr>
              <w:t>munkadíj (fugázás)</w:t>
            </w:r>
          </w:p>
        </w:tc>
        <w:tc>
          <w:tcPr>
            <w:tcW w:w="4253" w:type="dxa"/>
            <w:vAlign w:val="center"/>
          </w:tcPr>
          <w:p w14:paraId="10A24F68" w14:textId="77777777" w:rsidR="00DB48CE" w:rsidRPr="009C0481" w:rsidRDefault="00DB48CE" w:rsidP="004F2632">
            <w:pPr>
              <w:spacing w:before="120" w:after="120"/>
              <w:jc w:val="right"/>
            </w:pPr>
            <w:r>
              <w:t>Ft/m² + ÁFA</w:t>
            </w:r>
          </w:p>
        </w:tc>
      </w:tr>
      <w:bookmarkEnd w:id="2"/>
    </w:tbl>
    <w:p w14:paraId="7F79F92A" w14:textId="77777777" w:rsidR="00DB48CE" w:rsidRPr="003A461A" w:rsidRDefault="00DB48CE" w:rsidP="00DB48CE">
      <w:pPr>
        <w:jc w:val="center"/>
      </w:pPr>
    </w:p>
    <w:p w14:paraId="0558CE7A" w14:textId="77777777" w:rsidR="00DB48CE" w:rsidRDefault="00DB48CE" w:rsidP="00DB48CE">
      <w:pPr>
        <w:jc w:val="center"/>
      </w:pPr>
    </w:p>
    <w:p w14:paraId="3AF5C881" w14:textId="77777777" w:rsidR="00DB48CE" w:rsidRPr="003A461A" w:rsidRDefault="00DB48CE" w:rsidP="00DB48CE">
      <w:pPr>
        <w:jc w:val="center"/>
      </w:pPr>
    </w:p>
    <w:p w14:paraId="35D2979B" w14:textId="77777777" w:rsidR="00DB48CE" w:rsidRPr="003A461A" w:rsidRDefault="00DB48CE" w:rsidP="00DB48CE">
      <w:pPr>
        <w:jc w:val="center"/>
      </w:pPr>
      <w:r w:rsidRPr="003A461A">
        <w:t>………………………………</w:t>
      </w:r>
    </w:p>
    <w:p w14:paraId="6B0EDB71" w14:textId="77777777" w:rsidR="00DB48CE" w:rsidRPr="003A461A" w:rsidRDefault="00DB48CE" w:rsidP="00DB48CE">
      <w:pPr>
        <w:jc w:val="center"/>
      </w:pPr>
      <w:r w:rsidRPr="003A461A">
        <w:t>ajánlattevő cégszerű aláírása</w:t>
      </w:r>
    </w:p>
    <w:p w14:paraId="34056F7E" w14:textId="77777777" w:rsidR="00DB48CE" w:rsidRPr="003A461A" w:rsidRDefault="00DB48CE" w:rsidP="00DB48CE">
      <w:pPr>
        <w:jc w:val="center"/>
      </w:pPr>
    </w:p>
    <w:p w14:paraId="4F930EE9" w14:textId="77777777" w:rsidR="00DB48CE" w:rsidRPr="003A461A" w:rsidRDefault="00DB48CE" w:rsidP="00DB48CE">
      <w:pPr>
        <w:jc w:val="center"/>
      </w:pPr>
    </w:p>
    <w:tbl>
      <w:tblPr>
        <w:tblStyle w:val="Rcsostblzat"/>
        <w:tblW w:w="9493" w:type="dxa"/>
        <w:tblLook w:val="04A0" w:firstRow="1" w:lastRow="0" w:firstColumn="1" w:lastColumn="0" w:noHBand="0" w:noVBand="1"/>
      </w:tblPr>
      <w:tblGrid>
        <w:gridCol w:w="3681"/>
        <w:gridCol w:w="5812"/>
      </w:tblGrid>
      <w:tr w:rsidR="00DB48CE" w:rsidRPr="003A461A" w14:paraId="3C0F6D7A" w14:textId="77777777" w:rsidTr="004F2632">
        <w:tc>
          <w:tcPr>
            <w:tcW w:w="3681" w:type="dxa"/>
          </w:tcPr>
          <w:p w14:paraId="57AFEE30" w14:textId="77777777" w:rsidR="00DB48CE" w:rsidRPr="003A461A" w:rsidRDefault="00DB48CE" w:rsidP="004F2632">
            <w:pPr>
              <w:spacing w:before="120" w:after="120"/>
              <w:rPr>
                <w:b/>
                <w:bCs/>
              </w:rPr>
            </w:pPr>
            <w:r w:rsidRPr="003A461A">
              <w:rPr>
                <w:b/>
                <w:bCs/>
              </w:rPr>
              <w:t>Az ajánlattevő kapcsolattartójának</w:t>
            </w:r>
          </w:p>
        </w:tc>
        <w:tc>
          <w:tcPr>
            <w:tcW w:w="5812" w:type="dxa"/>
          </w:tcPr>
          <w:p w14:paraId="135196B6" w14:textId="77777777" w:rsidR="00DB48CE" w:rsidRPr="003A461A" w:rsidRDefault="00DB48CE" w:rsidP="004F2632">
            <w:pPr>
              <w:spacing w:before="120" w:after="120"/>
              <w:jc w:val="center"/>
              <w:rPr>
                <w:b/>
                <w:bCs/>
              </w:rPr>
            </w:pPr>
          </w:p>
        </w:tc>
      </w:tr>
      <w:tr w:rsidR="00DB48CE" w:rsidRPr="003A461A" w14:paraId="0CF30633" w14:textId="77777777" w:rsidTr="004F2632">
        <w:tc>
          <w:tcPr>
            <w:tcW w:w="3681" w:type="dxa"/>
          </w:tcPr>
          <w:p w14:paraId="36E7C55A" w14:textId="77777777" w:rsidR="00DB48CE" w:rsidRPr="003A461A" w:rsidRDefault="00DB48CE" w:rsidP="00DB48CE">
            <w:pPr>
              <w:pStyle w:val="Listaszerbekezds"/>
              <w:numPr>
                <w:ilvl w:val="0"/>
                <w:numId w:val="12"/>
              </w:numPr>
              <w:spacing w:before="120" w:after="120" w:line="240" w:lineRule="auto"/>
              <w:ind w:left="447"/>
              <w:rPr>
                <w:rFonts w:ascii="Times New Roman" w:hAnsi="Times New Roman"/>
                <w:b/>
                <w:bCs/>
              </w:rPr>
            </w:pPr>
            <w:r w:rsidRPr="003A461A">
              <w:rPr>
                <w:rFonts w:ascii="Times New Roman" w:hAnsi="Times New Roman"/>
                <w:b/>
                <w:bCs/>
              </w:rPr>
              <w:t>neve</w:t>
            </w:r>
            <w:r>
              <w:rPr>
                <w:rFonts w:ascii="Times New Roman" w:hAnsi="Times New Roman"/>
                <w:b/>
                <w:bCs/>
              </w:rPr>
              <w:t>, beosztása</w:t>
            </w:r>
            <w:r w:rsidRPr="003A461A">
              <w:rPr>
                <w:rFonts w:ascii="Times New Roman" w:hAnsi="Times New Roman"/>
                <w:b/>
                <w:bCs/>
              </w:rPr>
              <w:t>:</w:t>
            </w:r>
          </w:p>
        </w:tc>
        <w:tc>
          <w:tcPr>
            <w:tcW w:w="5812" w:type="dxa"/>
          </w:tcPr>
          <w:p w14:paraId="748AD3FA" w14:textId="77777777" w:rsidR="00DB48CE" w:rsidRPr="003A461A" w:rsidRDefault="00DB48CE" w:rsidP="004F2632">
            <w:pPr>
              <w:spacing w:before="120" w:after="120"/>
              <w:jc w:val="center"/>
              <w:rPr>
                <w:b/>
                <w:bCs/>
              </w:rPr>
            </w:pPr>
          </w:p>
        </w:tc>
      </w:tr>
      <w:tr w:rsidR="00DB48CE" w:rsidRPr="003A461A" w14:paraId="62CE4B20" w14:textId="77777777" w:rsidTr="004F2632">
        <w:tc>
          <w:tcPr>
            <w:tcW w:w="3681" w:type="dxa"/>
          </w:tcPr>
          <w:p w14:paraId="6241870D" w14:textId="77777777" w:rsidR="00DB48CE" w:rsidRPr="003A461A" w:rsidRDefault="00DB48CE" w:rsidP="00DB48CE">
            <w:pPr>
              <w:pStyle w:val="Listaszerbekezds"/>
              <w:numPr>
                <w:ilvl w:val="0"/>
                <w:numId w:val="12"/>
              </w:numPr>
              <w:spacing w:before="120" w:after="120" w:line="240" w:lineRule="auto"/>
              <w:ind w:left="447"/>
              <w:rPr>
                <w:rFonts w:ascii="Times New Roman" w:hAnsi="Times New Roman"/>
                <w:b/>
                <w:bCs/>
              </w:rPr>
            </w:pPr>
            <w:r w:rsidRPr="003A461A">
              <w:rPr>
                <w:rFonts w:ascii="Times New Roman" w:hAnsi="Times New Roman"/>
                <w:b/>
                <w:bCs/>
              </w:rPr>
              <w:t>telefonos elérhetősége:</w:t>
            </w:r>
          </w:p>
        </w:tc>
        <w:tc>
          <w:tcPr>
            <w:tcW w:w="5812" w:type="dxa"/>
          </w:tcPr>
          <w:p w14:paraId="06E6E43A" w14:textId="77777777" w:rsidR="00DB48CE" w:rsidRPr="003A461A" w:rsidRDefault="00DB48CE" w:rsidP="004F2632">
            <w:pPr>
              <w:spacing w:before="120" w:after="120"/>
              <w:jc w:val="center"/>
              <w:rPr>
                <w:b/>
                <w:bCs/>
              </w:rPr>
            </w:pPr>
          </w:p>
        </w:tc>
      </w:tr>
      <w:tr w:rsidR="00DB48CE" w:rsidRPr="003A461A" w14:paraId="3DB3689F" w14:textId="77777777" w:rsidTr="004F2632">
        <w:tc>
          <w:tcPr>
            <w:tcW w:w="3681" w:type="dxa"/>
          </w:tcPr>
          <w:p w14:paraId="1F250476" w14:textId="77777777" w:rsidR="00DB48CE" w:rsidRPr="003A461A" w:rsidRDefault="00DB48CE" w:rsidP="00DB48CE">
            <w:pPr>
              <w:pStyle w:val="Listaszerbekezds"/>
              <w:numPr>
                <w:ilvl w:val="0"/>
                <w:numId w:val="12"/>
              </w:numPr>
              <w:spacing w:before="120" w:after="120" w:line="240" w:lineRule="auto"/>
              <w:ind w:left="447"/>
              <w:rPr>
                <w:rFonts w:ascii="Times New Roman" w:hAnsi="Times New Roman"/>
                <w:b/>
                <w:bCs/>
              </w:rPr>
            </w:pPr>
            <w:r w:rsidRPr="003A461A">
              <w:rPr>
                <w:rFonts w:ascii="Times New Roman" w:hAnsi="Times New Roman"/>
                <w:b/>
                <w:bCs/>
              </w:rPr>
              <w:t>elektronikus elérhetősége:</w:t>
            </w:r>
          </w:p>
        </w:tc>
        <w:tc>
          <w:tcPr>
            <w:tcW w:w="5812" w:type="dxa"/>
          </w:tcPr>
          <w:p w14:paraId="6A28E3AE" w14:textId="77777777" w:rsidR="00DB48CE" w:rsidRPr="003A461A" w:rsidRDefault="00DB48CE" w:rsidP="004F2632">
            <w:pPr>
              <w:spacing w:before="120" w:after="120"/>
              <w:jc w:val="center"/>
              <w:rPr>
                <w:b/>
                <w:bCs/>
              </w:rPr>
            </w:pPr>
          </w:p>
        </w:tc>
      </w:tr>
    </w:tbl>
    <w:p w14:paraId="26C17082" w14:textId="77777777" w:rsidR="00DB48CE" w:rsidRDefault="00DB48CE" w:rsidP="00DB48CE">
      <w:pPr>
        <w:jc w:val="center"/>
        <w:rPr>
          <w:sz w:val="28"/>
          <w:szCs w:val="28"/>
        </w:rPr>
      </w:pPr>
    </w:p>
    <w:p w14:paraId="6605EF69" w14:textId="77777777" w:rsidR="00DB48CE" w:rsidRPr="00DB48CE" w:rsidRDefault="00DB48CE" w:rsidP="00DB48CE">
      <w:pPr>
        <w:tabs>
          <w:tab w:val="center" w:pos="7655"/>
        </w:tabs>
        <w:jc w:val="both"/>
        <w:rPr>
          <w:sz w:val="22"/>
          <w:szCs w:val="22"/>
        </w:rPr>
      </w:pPr>
      <w:r w:rsidRPr="00DB48CE">
        <w:rPr>
          <w:sz w:val="22"/>
          <w:szCs w:val="22"/>
        </w:rPr>
        <w:t>Ajánlattevő kapcsolattartójaként a fenti adataimnak a TiszaSzolg 2004 Kft. általi kezeléséhez a felolvasólap kitöltésével és aláírásával a természetes személyeknek a személyes adatok kezelése tekintetében történő védelméről és az ilyen adatok szabad áramlásáról, valamint a 95/46/EK rendelet hatályon kívül helyezéséről szóló 2016/679 rendelet alapján hozzájárulok.</w:t>
      </w:r>
    </w:p>
    <w:p w14:paraId="0CBE743A" w14:textId="77777777" w:rsidR="00DB48CE" w:rsidRPr="00DB48CE" w:rsidRDefault="00DB48CE" w:rsidP="00DB48CE">
      <w:pPr>
        <w:jc w:val="both"/>
        <w:rPr>
          <w:sz w:val="10"/>
          <w:szCs w:val="10"/>
        </w:rPr>
      </w:pPr>
    </w:p>
    <w:p w14:paraId="017D89D3" w14:textId="77777777" w:rsidR="00DB48CE" w:rsidRPr="00DB48CE" w:rsidRDefault="00DB48CE" w:rsidP="00DB48CE">
      <w:pPr>
        <w:jc w:val="both"/>
        <w:rPr>
          <w:sz w:val="22"/>
          <w:szCs w:val="22"/>
        </w:rPr>
      </w:pPr>
      <w:r w:rsidRPr="00DB48CE">
        <w:rPr>
          <w:sz w:val="22"/>
          <w:szCs w:val="22"/>
        </w:rPr>
        <w:t>Tudomással bírok arról, hogy jogom van kérelmezni az adatkezelőtől a rám vonatkozó személyes adatokhoz való hozzáférést, azok helyesbítését, törlését vagy kezelésének korlátozását, és tiltakozhatok az ilyen személyes adatok kezelése ellen, valamint jogom van az adathordozhatósághoz.</w:t>
      </w:r>
    </w:p>
    <w:p w14:paraId="481D1255" w14:textId="77777777" w:rsidR="00DB48CE" w:rsidRPr="00DB48CE" w:rsidRDefault="00DB48CE" w:rsidP="00DB48CE">
      <w:pPr>
        <w:jc w:val="both"/>
        <w:rPr>
          <w:sz w:val="10"/>
          <w:szCs w:val="10"/>
        </w:rPr>
      </w:pPr>
    </w:p>
    <w:p w14:paraId="1E5526F1" w14:textId="77777777" w:rsidR="00DB48CE" w:rsidRPr="00DB48CE" w:rsidRDefault="00DB48CE" w:rsidP="00DB48CE">
      <w:pPr>
        <w:jc w:val="both"/>
        <w:rPr>
          <w:sz w:val="22"/>
          <w:szCs w:val="22"/>
        </w:rPr>
      </w:pPr>
      <w:r w:rsidRPr="00DB48CE">
        <w:rPr>
          <w:sz w:val="22"/>
          <w:szCs w:val="22"/>
        </w:rPr>
        <w:t>Tudomással bírok arról, hogy jogom van a hozzájárulásom bármely időpontjában történő visszavonásához, amely nem érinti a visszavonás előtt a hozzájárulás alapján végrehajtott adatkezelés jogszerűségét.</w:t>
      </w:r>
    </w:p>
    <w:p w14:paraId="43C3A53F" w14:textId="77777777" w:rsidR="00DB48CE" w:rsidRPr="00DB48CE" w:rsidRDefault="00DB48CE" w:rsidP="00DB48CE">
      <w:pPr>
        <w:jc w:val="both"/>
        <w:rPr>
          <w:sz w:val="10"/>
          <w:szCs w:val="10"/>
        </w:rPr>
      </w:pPr>
    </w:p>
    <w:p w14:paraId="43A7367B" w14:textId="77777777" w:rsidR="00DB48CE" w:rsidRPr="00DB48CE" w:rsidRDefault="00DB48CE" w:rsidP="00DB48CE">
      <w:pPr>
        <w:jc w:val="both"/>
        <w:rPr>
          <w:sz w:val="22"/>
          <w:szCs w:val="22"/>
        </w:rPr>
      </w:pPr>
      <w:r w:rsidRPr="00DB48CE">
        <w:rPr>
          <w:sz w:val="22"/>
          <w:szCs w:val="22"/>
        </w:rPr>
        <w:t>Tudomással bírok arról, hogy jogom van a felügyeleti hatósághoz (Nemzeti Adatvédelmi és Információszabadság Hatóság) az adatkezeléssel kapcsolatban panaszt benyújtani.</w:t>
      </w:r>
    </w:p>
    <w:p w14:paraId="00E1E94D" w14:textId="77777777" w:rsidR="00DB48CE" w:rsidRPr="00DB48CE" w:rsidRDefault="00DB48CE" w:rsidP="00DB48CE">
      <w:pPr>
        <w:jc w:val="both"/>
        <w:rPr>
          <w:sz w:val="10"/>
          <w:szCs w:val="10"/>
        </w:rPr>
      </w:pPr>
    </w:p>
    <w:p w14:paraId="75BFCF90" w14:textId="77777777" w:rsidR="00DB48CE" w:rsidRPr="00DB48CE" w:rsidRDefault="00DB48CE" w:rsidP="00DB48CE">
      <w:pPr>
        <w:jc w:val="both"/>
        <w:rPr>
          <w:sz w:val="22"/>
          <w:szCs w:val="22"/>
        </w:rPr>
      </w:pPr>
      <w:r w:rsidRPr="00DB48CE">
        <w:rPr>
          <w:sz w:val="22"/>
          <w:szCs w:val="22"/>
        </w:rPr>
        <w:lastRenderedPageBreak/>
        <w:t xml:space="preserve">A személyes adatok megadására nem vagyok köteles, azonban az adatszolgáltatás hiánya a pályázat kiírójával való kapcsolattartást megnehezítheti. </w:t>
      </w:r>
    </w:p>
    <w:p w14:paraId="5A8AC80A" w14:textId="77777777" w:rsidR="00DB48CE" w:rsidRDefault="00DB48CE" w:rsidP="00DB48CE">
      <w:pPr>
        <w:jc w:val="center"/>
        <w:rPr>
          <w:sz w:val="28"/>
          <w:szCs w:val="28"/>
        </w:rPr>
      </w:pPr>
    </w:p>
    <w:p w14:paraId="19290F43" w14:textId="77777777" w:rsidR="00DB48CE" w:rsidRDefault="00DB48CE" w:rsidP="00DB48CE">
      <w:pPr>
        <w:jc w:val="center"/>
        <w:rPr>
          <w:sz w:val="28"/>
          <w:szCs w:val="28"/>
        </w:rPr>
      </w:pPr>
    </w:p>
    <w:p w14:paraId="573B38D5" w14:textId="77777777" w:rsidR="00DB48CE" w:rsidRDefault="00DB48CE" w:rsidP="00DB48CE">
      <w:pPr>
        <w:jc w:val="center"/>
        <w:rPr>
          <w:sz w:val="28"/>
          <w:szCs w:val="28"/>
        </w:rPr>
      </w:pPr>
    </w:p>
    <w:p w14:paraId="160025C3" w14:textId="77777777" w:rsidR="00DB48CE" w:rsidRPr="003A461A" w:rsidRDefault="00DB48CE" w:rsidP="00DB48CE">
      <w:pPr>
        <w:jc w:val="center"/>
      </w:pPr>
      <w:r w:rsidRPr="003A461A">
        <w:t>………………………………</w:t>
      </w:r>
    </w:p>
    <w:p w14:paraId="1EB57046" w14:textId="77777777" w:rsidR="00DB48CE" w:rsidRPr="003A461A" w:rsidRDefault="00DB48CE" w:rsidP="00DB48CE">
      <w:pPr>
        <w:jc w:val="center"/>
      </w:pPr>
      <w:r w:rsidRPr="003A461A">
        <w:t xml:space="preserve">ajánlattevő </w:t>
      </w:r>
      <w:r>
        <w:t>kapcsolattartójának</w:t>
      </w:r>
      <w:r w:rsidRPr="003A461A">
        <w:t xml:space="preserve"> aláírása</w:t>
      </w:r>
    </w:p>
    <w:p w14:paraId="3630EB3D" w14:textId="77777777" w:rsidR="00DB48CE" w:rsidRPr="00111C9F" w:rsidRDefault="00DB48CE" w:rsidP="003E4B5E">
      <w:pPr>
        <w:pStyle w:val="lfej"/>
        <w:tabs>
          <w:tab w:val="clear" w:pos="4536"/>
          <w:tab w:val="clear" w:pos="9072"/>
          <w:tab w:val="left" w:pos="4860"/>
          <w:tab w:val="center" w:pos="7655"/>
        </w:tabs>
        <w:ind w:left="720"/>
        <w:jc w:val="both"/>
        <w:rPr>
          <w:sz w:val="26"/>
        </w:rPr>
      </w:pPr>
    </w:p>
    <w:sectPr w:rsidR="00DB48CE" w:rsidRPr="00111C9F" w:rsidSect="002F72AC">
      <w:footerReference w:type="default" r:id="rId10"/>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A69F" w14:textId="77777777" w:rsidR="005B3C8D" w:rsidRDefault="005B3C8D" w:rsidP="001A0A5A">
      <w:r>
        <w:separator/>
      </w:r>
    </w:p>
  </w:endnote>
  <w:endnote w:type="continuationSeparator" w:id="0">
    <w:p w14:paraId="7DC3944E" w14:textId="77777777" w:rsidR="005B3C8D" w:rsidRDefault="005B3C8D" w:rsidP="001A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60869"/>
      <w:docPartObj>
        <w:docPartGallery w:val="Page Numbers (Bottom of Page)"/>
        <w:docPartUnique/>
      </w:docPartObj>
    </w:sdtPr>
    <w:sdtEndPr/>
    <w:sdtContent>
      <w:p w14:paraId="35195E07" w14:textId="0C3B21AD" w:rsidR="00042A61" w:rsidRDefault="00042A61">
        <w:pPr>
          <w:pStyle w:val="llb"/>
          <w:jc w:val="center"/>
        </w:pPr>
        <w:r>
          <w:fldChar w:fldCharType="begin"/>
        </w:r>
        <w:r>
          <w:instrText>PAGE   \* MERGEFORMAT</w:instrText>
        </w:r>
        <w:r>
          <w:fldChar w:fldCharType="separate"/>
        </w:r>
        <w:r w:rsidR="00DA2B3F">
          <w:rPr>
            <w:noProof/>
          </w:rPr>
          <w:t>2</w:t>
        </w:r>
        <w:r>
          <w:fldChar w:fldCharType="end"/>
        </w:r>
      </w:p>
    </w:sdtContent>
  </w:sdt>
  <w:p w14:paraId="0E57B225" w14:textId="77777777" w:rsidR="00042A61" w:rsidRDefault="00042A6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5350" w14:textId="77777777" w:rsidR="005B3C8D" w:rsidRDefault="005B3C8D" w:rsidP="001A0A5A">
      <w:r>
        <w:separator/>
      </w:r>
    </w:p>
  </w:footnote>
  <w:footnote w:type="continuationSeparator" w:id="0">
    <w:p w14:paraId="480998CB" w14:textId="77777777" w:rsidR="005B3C8D" w:rsidRDefault="005B3C8D" w:rsidP="001A0A5A">
      <w:r>
        <w:continuationSeparator/>
      </w:r>
    </w:p>
  </w:footnote>
  <w:footnote w:id="1">
    <w:p w14:paraId="44A8F1FB" w14:textId="55ED4272" w:rsidR="00CE1C06" w:rsidRDefault="00CE1C06" w:rsidP="00CE1C06">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 w:id="2">
    <w:p w14:paraId="3379C8A9" w14:textId="77777777" w:rsidR="004B79DC" w:rsidRDefault="004B79DC" w:rsidP="004B79DC">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8F2"/>
    <w:multiLevelType w:val="hybridMultilevel"/>
    <w:tmpl w:val="092E93B2"/>
    <w:lvl w:ilvl="0" w:tplc="DE6EB2E2">
      <w:start w:val="358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B2D77F5"/>
    <w:multiLevelType w:val="multilevel"/>
    <w:tmpl w:val="24985DD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FC068F6"/>
    <w:multiLevelType w:val="hybridMultilevel"/>
    <w:tmpl w:val="202C8818"/>
    <w:lvl w:ilvl="0" w:tplc="DE6EB2E2">
      <w:start w:val="358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70C23"/>
    <w:multiLevelType w:val="hybridMultilevel"/>
    <w:tmpl w:val="9B28C5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36634430"/>
    <w:multiLevelType w:val="hybridMultilevel"/>
    <w:tmpl w:val="39F8370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39326314"/>
    <w:multiLevelType w:val="hybridMultilevel"/>
    <w:tmpl w:val="AAA03B8C"/>
    <w:lvl w:ilvl="0" w:tplc="A290D67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42697E75"/>
    <w:multiLevelType w:val="hybridMultilevel"/>
    <w:tmpl w:val="39F8370C"/>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7" w15:restartNumberingAfterBreak="0">
    <w:nsid w:val="44A95533"/>
    <w:multiLevelType w:val="hybridMultilevel"/>
    <w:tmpl w:val="DAE8B0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A4D17F3"/>
    <w:multiLevelType w:val="hybridMultilevel"/>
    <w:tmpl w:val="18B66C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4F13658"/>
    <w:multiLevelType w:val="hybridMultilevel"/>
    <w:tmpl w:val="1CCC4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981217D"/>
    <w:multiLevelType w:val="hybridMultilevel"/>
    <w:tmpl w:val="1FFEA0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CC141D4"/>
    <w:multiLevelType w:val="hybridMultilevel"/>
    <w:tmpl w:val="8920F5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99203661">
    <w:abstractNumId w:val="5"/>
  </w:num>
  <w:num w:numId="2" w16cid:durableId="407045827">
    <w:abstractNumId w:val="2"/>
  </w:num>
  <w:num w:numId="3" w16cid:durableId="271278696">
    <w:abstractNumId w:val="3"/>
  </w:num>
  <w:num w:numId="4" w16cid:durableId="1869181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8751180">
    <w:abstractNumId w:val="6"/>
  </w:num>
  <w:num w:numId="6" w16cid:durableId="1268928406">
    <w:abstractNumId w:val="10"/>
  </w:num>
  <w:num w:numId="7" w16cid:durableId="1420444143">
    <w:abstractNumId w:val="1"/>
  </w:num>
  <w:num w:numId="8" w16cid:durableId="709888149">
    <w:abstractNumId w:val="11"/>
  </w:num>
  <w:num w:numId="9" w16cid:durableId="196435138">
    <w:abstractNumId w:val="0"/>
  </w:num>
  <w:num w:numId="10" w16cid:durableId="1428426639">
    <w:abstractNumId w:val="4"/>
  </w:num>
  <w:num w:numId="11" w16cid:durableId="1997760654">
    <w:abstractNumId w:val="9"/>
  </w:num>
  <w:num w:numId="12" w16cid:durableId="133186185">
    <w:abstractNumId w:val="7"/>
  </w:num>
  <w:num w:numId="13" w16cid:durableId="269091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E6"/>
    <w:rsid w:val="00014BD1"/>
    <w:rsid w:val="00042625"/>
    <w:rsid w:val="00042A61"/>
    <w:rsid w:val="000474FE"/>
    <w:rsid w:val="000834A0"/>
    <w:rsid w:val="000A0172"/>
    <w:rsid w:val="000B6F4D"/>
    <w:rsid w:val="000E59FF"/>
    <w:rsid w:val="000F2229"/>
    <w:rsid w:val="00106BA7"/>
    <w:rsid w:val="001079DD"/>
    <w:rsid w:val="00111C9F"/>
    <w:rsid w:val="001343E6"/>
    <w:rsid w:val="00165052"/>
    <w:rsid w:val="0019490D"/>
    <w:rsid w:val="001A0A5A"/>
    <w:rsid w:val="001A4FA2"/>
    <w:rsid w:val="001B6B0A"/>
    <w:rsid w:val="001C5AE1"/>
    <w:rsid w:val="001E5C29"/>
    <w:rsid w:val="00201C51"/>
    <w:rsid w:val="002334B2"/>
    <w:rsid w:val="002378A5"/>
    <w:rsid w:val="00250FA5"/>
    <w:rsid w:val="00250FCD"/>
    <w:rsid w:val="002514C4"/>
    <w:rsid w:val="00284513"/>
    <w:rsid w:val="0029516E"/>
    <w:rsid w:val="002A0DCA"/>
    <w:rsid w:val="002F72AC"/>
    <w:rsid w:val="00305ADB"/>
    <w:rsid w:val="00312853"/>
    <w:rsid w:val="00345606"/>
    <w:rsid w:val="00351CA6"/>
    <w:rsid w:val="003C0F17"/>
    <w:rsid w:val="003E4B5E"/>
    <w:rsid w:val="003E6B7F"/>
    <w:rsid w:val="004A60F6"/>
    <w:rsid w:val="004B3F43"/>
    <w:rsid w:val="004B79DC"/>
    <w:rsid w:val="004C03D2"/>
    <w:rsid w:val="004D0E02"/>
    <w:rsid w:val="004E16EE"/>
    <w:rsid w:val="00560B8B"/>
    <w:rsid w:val="00580205"/>
    <w:rsid w:val="00584298"/>
    <w:rsid w:val="00593BE9"/>
    <w:rsid w:val="005B3C8D"/>
    <w:rsid w:val="00612470"/>
    <w:rsid w:val="0062350E"/>
    <w:rsid w:val="00627475"/>
    <w:rsid w:val="006544F3"/>
    <w:rsid w:val="00674E03"/>
    <w:rsid w:val="006757CB"/>
    <w:rsid w:val="006842E8"/>
    <w:rsid w:val="006A18FE"/>
    <w:rsid w:val="006D40C0"/>
    <w:rsid w:val="006D6A87"/>
    <w:rsid w:val="00710DD2"/>
    <w:rsid w:val="00737C7B"/>
    <w:rsid w:val="0076559A"/>
    <w:rsid w:val="007844B8"/>
    <w:rsid w:val="00796F69"/>
    <w:rsid w:val="007D2BB9"/>
    <w:rsid w:val="007E5122"/>
    <w:rsid w:val="00833E6A"/>
    <w:rsid w:val="008975B7"/>
    <w:rsid w:val="008D7B56"/>
    <w:rsid w:val="008F33F0"/>
    <w:rsid w:val="00907EA2"/>
    <w:rsid w:val="00922ABB"/>
    <w:rsid w:val="00944307"/>
    <w:rsid w:val="00944772"/>
    <w:rsid w:val="0096032A"/>
    <w:rsid w:val="00974093"/>
    <w:rsid w:val="00980F9F"/>
    <w:rsid w:val="00996132"/>
    <w:rsid w:val="00A00745"/>
    <w:rsid w:val="00A72930"/>
    <w:rsid w:val="00A822FE"/>
    <w:rsid w:val="00AD69C1"/>
    <w:rsid w:val="00B07BE9"/>
    <w:rsid w:val="00B37833"/>
    <w:rsid w:val="00B54825"/>
    <w:rsid w:val="00B57A12"/>
    <w:rsid w:val="00B601A1"/>
    <w:rsid w:val="00B871BD"/>
    <w:rsid w:val="00BB4195"/>
    <w:rsid w:val="00BC1601"/>
    <w:rsid w:val="00C31FD4"/>
    <w:rsid w:val="00C64778"/>
    <w:rsid w:val="00C67262"/>
    <w:rsid w:val="00C916BA"/>
    <w:rsid w:val="00C944B0"/>
    <w:rsid w:val="00CE1C06"/>
    <w:rsid w:val="00D05E54"/>
    <w:rsid w:val="00D07523"/>
    <w:rsid w:val="00D8200D"/>
    <w:rsid w:val="00D84147"/>
    <w:rsid w:val="00D93372"/>
    <w:rsid w:val="00DA2B3F"/>
    <w:rsid w:val="00DA2F09"/>
    <w:rsid w:val="00DB48CE"/>
    <w:rsid w:val="00DD37F6"/>
    <w:rsid w:val="00DF63D7"/>
    <w:rsid w:val="00E7639A"/>
    <w:rsid w:val="00EB185A"/>
    <w:rsid w:val="00EC4EF9"/>
    <w:rsid w:val="00ED7AA0"/>
    <w:rsid w:val="00ED7B0F"/>
    <w:rsid w:val="00EE46D8"/>
    <w:rsid w:val="00F1604F"/>
    <w:rsid w:val="00F23DC0"/>
    <w:rsid w:val="00F67D82"/>
    <w:rsid w:val="00F75EAC"/>
    <w:rsid w:val="00F76E92"/>
    <w:rsid w:val="00F84510"/>
    <w:rsid w:val="00FA35C0"/>
    <w:rsid w:val="00FA6C6A"/>
    <w:rsid w:val="00FC6614"/>
  </w:rsids>
  <m:mathPr>
    <m:mathFont m:val="Cambria Math"/>
    <m:brkBin m:val="before"/>
    <m:brkBinSub m:val="--"/>
    <m:smallFrac m:val="0"/>
    <m:dispDef/>
    <m:lMargin m:val="0"/>
    <m:rMargin m:val="0"/>
    <m:defJc m:val="centerGroup"/>
    <m:wrapIndent m:val="1440"/>
    <m:intLim m:val="subSup"/>
    <m:naryLim m:val="undOvr"/>
  </m:mathPr>
  <w:themeFontLang w:val="hu-HU"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418370"/>
  <w15:docId w15:val="{620209E9-BBBE-41B3-9888-D086DD7D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343E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 Char Char, Char,Char Char"/>
    <w:basedOn w:val="Norml"/>
    <w:link w:val="lfejChar"/>
    <w:uiPriority w:val="99"/>
    <w:rsid w:val="001343E6"/>
    <w:pPr>
      <w:tabs>
        <w:tab w:val="center" w:pos="4536"/>
        <w:tab w:val="right" w:pos="9072"/>
      </w:tabs>
    </w:pPr>
  </w:style>
  <w:style w:type="character" w:customStyle="1" w:styleId="lfejChar">
    <w:name w:val="Élőfej Char"/>
    <w:aliases w:val=" Char Char Char, Char Char1,Char Char Char"/>
    <w:basedOn w:val="Bekezdsalapbettpusa"/>
    <w:link w:val="lfej"/>
    <w:uiPriority w:val="99"/>
    <w:rsid w:val="001343E6"/>
    <w:rPr>
      <w:rFonts w:ascii="Times New Roman" w:eastAsia="Times New Roman" w:hAnsi="Times New Roman" w:cs="Times New Roman"/>
      <w:sz w:val="24"/>
      <w:szCs w:val="24"/>
      <w:lang w:eastAsia="hu-HU"/>
    </w:rPr>
  </w:style>
  <w:style w:type="character" w:styleId="Hiperhivatkozs">
    <w:name w:val="Hyperlink"/>
    <w:rsid w:val="001343E6"/>
    <w:rPr>
      <w:color w:val="0000FF"/>
      <w:u w:val="single"/>
    </w:rPr>
  </w:style>
  <w:style w:type="paragraph" w:styleId="Buborkszveg">
    <w:name w:val="Balloon Text"/>
    <w:basedOn w:val="Norml"/>
    <w:link w:val="BuborkszvegChar"/>
    <w:uiPriority w:val="99"/>
    <w:semiHidden/>
    <w:unhideWhenUsed/>
    <w:rsid w:val="001343E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43E6"/>
    <w:rPr>
      <w:rFonts w:ascii="Segoe UI" w:eastAsia="Times New Roman" w:hAnsi="Segoe UI" w:cs="Segoe UI"/>
      <w:sz w:val="18"/>
      <w:szCs w:val="18"/>
      <w:lang w:eastAsia="hu-HU"/>
    </w:rPr>
  </w:style>
  <w:style w:type="paragraph" w:styleId="llb">
    <w:name w:val="footer"/>
    <w:basedOn w:val="Norml"/>
    <w:link w:val="llbChar"/>
    <w:uiPriority w:val="99"/>
    <w:unhideWhenUsed/>
    <w:rsid w:val="001A0A5A"/>
    <w:pPr>
      <w:tabs>
        <w:tab w:val="center" w:pos="4536"/>
        <w:tab w:val="right" w:pos="9072"/>
      </w:tabs>
    </w:pPr>
  </w:style>
  <w:style w:type="character" w:customStyle="1" w:styleId="llbChar">
    <w:name w:val="Élőláb Char"/>
    <w:basedOn w:val="Bekezdsalapbettpusa"/>
    <w:link w:val="llb"/>
    <w:uiPriority w:val="99"/>
    <w:rsid w:val="001A0A5A"/>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semiHidden/>
    <w:rsid w:val="00F1604F"/>
    <w:pPr>
      <w:spacing w:line="360" w:lineRule="auto"/>
      <w:ind w:left="-567"/>
    </w:pPr>
    <w:rPr>
      <w:sz w:val="26"/>
      <w:szCs w:val="20"/>
    </w:rPr>
  </w:style>
  <w:style w:type="character" w:customStyle="1" w:styleId="SzvegtrzsbehzssalChar">
    <w:name w:val="Szövegtörzs behúzással Char"/>
    <w:basedOn w:val="Bekezdsalapbettpusa"/>
    <w:link w:val="Szvegtrzsbehzssal"/>
    <w:semiHidden/>
    <w:rsid w:val="00F1604F"/>
    <w:rPr>
      <w:rFonts w:ascii="Times New Roman" w:eastAsia="Times New Roman" w:hAnsi="Times New Roman" w:cs="Times New Roman"/>
      <w:sz w:val="26"/>
      <w:szCs w:val="20"/>
      <w:lang w:eastAsia="hu-HU"/>
    </w:rPr>
  </w:style>
  <w:style w:type="paragraph" w:styleId="Lbjegyzetszveg">
    <w:name w:val="footnote text"/>
    <w:aliases w:val="Char Char1"/>
    <w:basedOn w:val="Norml"/>
    <w:link w:val="LbjegyzetszvegChar"/>
    <w:rsid w:val="00111C9F"/>
    <w:rPr>
      <w:rFonts w:eastAsia="Calibri"/>
      <w:sz w:val="20"/>
      <w:szCs w:val="20"/>
    </w:rPr>
  </w:style>
  <w:style w:type="character" w:customStyle="1" w:styleId="LbjegyzetszvegChar">
    <w:name w:val="Lábjegyzetszöveg Char"/>
    <w:aliases w:val="Char Char1 Char"/>
    <w:basedOn w:val="Bekezdsalapbettpusa"/>
    <w:link w:val="Lbjegyzetszveg"/>
    <w:rsid w:val="00111C9F"/>
    <w:rPr>
      <w:rFonts w:ascii="Times New Roman" w:eastAsia="Calibri" w:hAnsi="Times New Roman" w:cs="Times New Roman"/>
      <w:sz w:val="20"/>
      <w:szCs w:val="20"/>
      <w:lang w:eastAsia="hu-HU"/>
    </w:rPr>
  </w:style>
  <w:style w:type="character" w:styleId="Lbjegyzet-hivatkozs">
    <w:name w:val="footnote reference"/>
    <w:rsid w:val="00111C9F"/>
    <w:rPr>
      <w:vertAlign w:val="superscript"/>
    </w:rPr>
  </w:style>
  <w:style w:type="character" w:styleId="Jegyzethivatkozs">
    <w:name w:val="annotation reference"/>
    <w:basedOn w:val="Bekezdsalapbettpusa"/>
    <w:uiPriority w:val="99"/>
    <w:semiHidden/>
    <w:unhideWhenUsed/>
    <w:rsid w:val="00165052"/>
    <w:rPr>
      <w:sz w:val="16"/>
      <w:szCs w:val="16"/>
    </w:rPr>
  </w:style>
  <w:style w:type="paragraph" w:styleId="Jegyzetszveg">
    <w:name w:val="annotation text"/>
    <w:basedOn w:val="Norml"/>
    <w:link w:val="JegyzetszvegChar"/>
    <w:uiPriority w:val="99"/>
    <w:semiHidden/>
    <w:unhideWhenUsed/>
    <w:rsid w:val="00165052"/>
    <w:rPr>
      <w:sz w:val="20"/>
      <w:szCs w:val="20"/>
    </w:rPr>
  </w:style>
  <w:style w:type="character" w:customStyle="1" w:styleId="JegyzetszvegChar">
    <w:name w:val="Jegyzetszöveg Char"/>
    <w:basedOn w:val="Bekezdsalapbettpusa"/>
    <w:link w:val="Jegyzetszveg"/>
    <w:uiPriority w:val="99"/>
    <w:semiHidden/>
    <w:rsid w:val="00165052"/>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165052"/>
    <w:rPr>
      <w:b/>
      <w:bCs/>
    </w:rPr>
  </w:style>
  <w:style w:type="character" w:customStyle="1" w:styleId="MegjegyzstrgyaChar">
    <w:name w:val="Megjegyzés tárgya Char"/>
    <w:basedOn w:val="JegyzetszvegChar"/>
    <w:link w:val="Megjegyzstrgya"/>
    <w:uiPriority w:val="99"/>
    <w:semiHidden/>
    <w:rsid w:val="00165052"/>
    <w:rPr>
      <w:rFonts w:ascii="Times New Roman" w:eastAsia="Times New Roman" w:hAnsi="Times New Roman" w:cs="Times New Roman"/>
      <w:b/>
      <w:bCs/>
      <w:sz w:val="20"/>
      <w:szCs w:val="20"/>
      <w:lang w:eastAsia="hu-HU"/>
    </w:rPr>
  </w:style>
  <w:style w:type="character" w:customStyle="1" w:styleId="Feloldatlanmegemlts1">
    <w:name w:val="Feloldatlan megemlítés1"/>
    <w:basedOn w:val="Bekezdsalapbettpusa"/>
    <w:uiPriority w:val="99"/>
    <w:semiHidden/>
    <w:unhideWhenUsed/>
    <w:rsid w:val="002F72AC"/>
    <w:rPr>
      <w:color w:val="605E5C"/>
      <w:shd w:val="clear" w:color="auto" w:fill="E1DFDD"/>
    </w:rPr>
  </w:style>
  <w:style w:type="paragraph" w:styleId="Listaszerbekezds">
    <w:name w:val="List Paragraph"/>
    <w:basedOn w:val="Norml"/>
    <w:uiPriority w:val="34"/>
    <w:qFormat/>
    <w:rsid w:val="004B79DC"/>
    <w:pPr>
      <w:spacing w:after="160" w:line="259" w:lineRule="auto"/>
      <w:ind w:left="720"/>
      <w:contextualSpacing/>
    </w:pPr>
    <w:rPr>
      <w:rFonts w:ascii="Calibri" w:eastAsia="Calibri" w:hAnsi="Calibri"/>
      <w:sz w:val="22"/>
      <w:szCs w:val="22"/>
      <w:lang w:eastAsia="en-US"/>
    </w:rPr>
  </w:style>
  <w:style w:type="table" w:styleId="Rcsostblzat">
    <w:name w:val="Table Grid"/>
    <w:basedOn w:val="Normltblzat"/>
    <w:uiPriority w:val="39"/>
    <w:rsid w:val="00DB48C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enegeto.istvan@tszolg.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iszaujvaro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4D73-2C3E-4DA4-8C0D-0EEC9ED5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2788</Words>
  <Characters>19240</Characters>
  <Application>Microsoft Office Word</Application>
  <DocSecurity>0</DocSecurity>
  <Lines>160</Lines>
  <Paragraphs>43</Paragraphs>
  <ScaleCrop>false</ScaleCrop>
  <HeadingPairs>
    <vt:vector size="2" baseType="variant">
      <vt:variant>
        <vt:lpstr>Cím</vt:lpstr>
      </vt:variant>
      <vt:variant>
        <vt:i4>1</vt:i4>
      </vt:variant>
    </vt:vector>
  </HeadingPairs>
  <TitlesOfParts>
    <vt:vector size="1" baseType="lpstr">
      <vt:lpstr/>
    </vt:vector>
  </TitlesOfParts>
  <Company>TiszaSzolg 2004 Kft</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KardosA</dc:creator>
  <cp:lastModifiedBy>Rendes-Csipi Ilona</cp:lastModifiedBy>
  <cp:revision>2</cp:revision>
  <cp:lastPrinted>2025-03-10T13:49:00Z</cp:lastPrinted>
  <dcterms:created xsi:type="dcterms:W3CDTF">2026-03-11T11:49:00Z</dcterms:created>
  <dcterms:modified xsi:type="dcterms:W3CDTF">2026-03-11T11:49:00Z</dcterms:modified>
</cp:coreProperties>
</file>