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Pr="0025292D" w:rsidRDefault="00F1604F" w:rsidP="00F1604F">
      <w:pPr>
        <w:pStyle w:val="lfej"/>
        <w:tabs>
          <w:tab w:val="clear" w:pos="4536"/>
          <w:tab w:val="clear" w:pos="9072"/>
          <w:tab w:val="left" w:pos="4860"/>
        </w:tabs>
        <w:jc w:val="center"/>
        <w:rPr>
          <w:b/>
          <w:u w:val="single"/>
        </w:rPr>
      </w:pPr>
      <w:r w:rsidRPr="0025292D">
        <w:rPr>
          <w:b/>
          <w:u w:val="single"/>
        </w:rPr>
        <w:t>A J Á N L A T K É R É S</w:t>
      </w:r>
      <w:r w:rsidRPr="0025292D">
        <w:rPr>
          <w:b/>
          <w:caps/>
          <w:u w:val="single"/>
        </w:rPr>
        <w:t xml:space="preserve"> </w:t>
      </w:r>
    </w:p>
    <w:p w14:paraId="22E4285D" w14:textId="77777777" w:rsidR="00F1604F" w:rsidRPr="0025292D" w:rsidRDefault="00F1604F" w:rsidP="00F1604F">
      <w:pPr>
        <w:pStyle w:val="lfej"/>
        <w:tabs>
          <w:tab w:val="clear" w:pos="4536"/>
          <w:tab w:val="clear" w:pos="9072"/>
          <w:tab w:val="left" w:pos="4860"/>
        </w:tabs>
      </w:pPr>
    </w:p>
    <w:p w14:paraId="25ED4ACF" w14:textId="77777777" w:rsidR="00F1604F" w:rsidRPr="0025292D" w:rsidRDefault="00F1604F" w:rsidP="00F1604F">
      <w:pPr>
        <w:pStyle w:val="lfej"/>
        <w:tabs>
          <w:tab w:val="clear" w:pos="4536"/>
          <w:tab w:val="clear" w:pos="9072"/>
          <w:tab w:val="left" w:pos="4860"/>
        </w:tabs>
      </w:pPr>
    </w:p>
    <w:p w14:paraId="1B5BA491" w14:textId="77777777" w:rsidR="00F1604F" w:rsidRPr="0025292D" w:rsidRDefault="00F1604F" w:rsidP="00F1604F">
      <w:pPr>
        <w:pStyle w:val="lfej"/>
        <w:tabs>
          <w:tab w:val="clear" w:pos="4536"/>
          <w:tab w:val="clear" w:pos="9072"/>
          <w:tab w:val="left" w:pos="4860"/>
        </w:tabs>
        <w:rPr>
          <w:b/>
        </w:rPr>
      </w:pPr>
      <w:r w:rsidRPr="0025292D">
        <w:rPr>
          <w:b/>
        </w:rPr>
        <w:t>Tisztelt Ajánlattevő!</w:t>
      </w:r>
    </w:p>
    <w:p w14:paraId="25C51F73" w14:textId="77777777" w:rsidR="00F1604F" w:rsidRPr="0025292D" w:rsidRDefault="00F1604F" w:rsidP="00F1604F">
      <w:pPr>
        <w:pStyle w:val="lfej"/>
        <w:tabs>
          <w:tab w:val="clear" w:pos="4536"/>
          <w:tab w:val="clear" w:pos="9072"/>
          <w:tab w:val="left" w:pos="4860"/>
        </w:tabs>
        <w:rPr>
          <w:b/>
        </w:rPr>
      </w:pPr>
    </w:p>
    <w:p w14:paraId="16545147" w14:textId="5000090F" w:rsidR="00F1604F" w:rsidRPr="0025292D" w:rsidRDefault="006742B3" w:rsidP="00F1604F">
      <w:pPr>
        <w:pStyle w:val="lfej"/>
        <w:tabs>
          <w:tab w:val="clear" w:pos="4536"/>
          <w:tab w:val="clear" w:pos="9072"/>
          <w:tab w:val="left" w:pos="4860"/>
        </w:tabs>
        <w:jc w:val="both"/>
      </w:pPr>
      <w:r w:rsidRPr="0025292D">
        <w:t xml:space="preserve">A </w:t>
      </w:r>
      <w:r w:rsidR="008975B7" w:rsidRPr="0025292D">
        <w:t>TiszaSzolg 2004 K</w:t>
      </w:r>
      <w:r w:rsidR="00165052" w:rsidRPr="0025292D">
        <w:t>f</w:t>
      </w:r>
      <w:r w:rsidR="008975B7" w:rsidRPr="0025292D">
        <w:t>t</w:t>
      </w:r>
      <w:r w:rsidR="00165052" w:rsidRPr="0025292D">
        <w:t>.</w:t>
      </w:r>
      <w:r w:rsidR="00F1604F" w:rsidRPr="0025292D">
        <w:t xml:space="preserve"> (</w:t>
      </w:r>
      <w:r w:rsidR="00165052" w:rsidRPr="0025292D">
        <w:t xml:space="preserve">székhely: </w:t>
      </w:r>
      <w:r w:rsidR="00F1604F" w:rsidRPr="0025292D">
        <w:t xml:space="preserve">3580 Tiszaújváros, </w:t>
      </w:r>
      <w:r w:rsidR="008975B7" w:rsidRPr="0025292D">
        <w:t>Tisza út 2/F.</w:t>
      </w:r>
      <w:r w:rsidR="00165052" w:rsidRPr="0025292D">
        <w:t>), mint ajánlatkérő (</w:t>
      </w:r>
      <w:r w:rsidR="00F1604F" w:rsidRPr="0025292D">
        <w:t xml:space="preserve">a továbbiakban: ajánlatkérő) ezúton kéri fel ajánlattételre az Ön által képviselt céget, mint Ajánlattevőt (a továbbiakban: ajánlattevő) a jelen ajánlatkérésben nevezett, a </w:t>
      </w:r>
      <w:r w:rsidR="00F1604F" w:rsidRPr="0025292D">
        <w:rPr>
          <w:b/>
        </w:rPr>
        <w:t xml:space="preserve">közbeszerzési értékhatárt el nem érő értékű beszerzés során </w:t>
      </w:r>
      <w:r w:rsidR="00F1604F" w:rsidRPr="0025292D">
        <w:t>jelen ajánlatkérésben előírtak szerint és az abban foglalt feltételek figyelembevételével.</w:t>
      </w:r>
    </w:p>
    <w:p w14:paraId="3BBEC3BF" w14:textId="77777777" w:rsidR="00F1604F" w:rsidRPr="0025292D" w:rsidRDefault="00F1604F" w:rsidP="00F1604F">
      <w:pPr>
        <w:pStyle w:val="lfej"/>
        <w:tabs>
          <w:tab w:val="clear" w:pos="4536"/>
          <w:tab w:val="clear" w:pos="9072"/>
          <w:tab w:val="left" w:pos="4860"/>
        </w:tabs>
        <w:jc w:val="both"/>
      </w:pPr>
    </w:p>
    <w:p w14:paraId="20683DA5" w14:textId="77777777" w:rsidR="00F1604F" w:rsidRPr="0025292D" w:rsidRDefault="00F1604F" w:rsidP="00F1604F">
      <w:pPr>
        <w:pStyle w:val="lfej"/>
        <w:tabs>
          <w:tab w:val="clear" w:pos="4536"/>
          <w:tab w:val="clear" w:pos="9072"/>
          <w:tab w:val="left" w:pos="4860"/>
        </w:tabs>
        <w:jc w:val="both"/>
      </w:pPr>
      <w:r w:rsidRPr="0025292D">
        <w:t>Beszerzés megnevezése:</w:t>
      </w:r>
    </w:p>
    <w:p w14:paraId="7405C787" w14:textId="58958A56" w:rsidR="00F1604F" w:rsidRPr="0025292D" w:rsidRDefault="00F1604F" w:rsidP="00F1604F">
      <w:pPr>
        <w:pStyle w:val="lfej"/>
        <w:tabs>
          <w:tab w:val="clear" w:pos="4536"/>
          <w:tab w:val="clear" w:pos="9072"/>
          <w:tab w:val="left" w:pos="4860"/>
        </w:tabs>
        <w:jc w:val="both"/>
        <w:rPr>
          <w:b/>
          <w:i/>
        </w:rPr>
      </w:pPr>
    </w:p>
    <w:p w14:paraId="7BE8DB55" w14:textId="19284B04" w:rsidR="00580205" w:rsidRPr="0025292D" w:rsidRDefault="0025292D" w:rsidP="00F1604F">
      <w:pPr>
        <w:pStyle w:val="lfej"/>
        <w:tabs>
          <w:tab w:val="clear" w:pos="4536"/>
          <w:tab w:val="clear" w:pos="9072"/>
          <w:tab w:val="left" w:pos="4860"/>
        </w:tabs>
        <w:jc w:val="both"/>
        <w:rPr>
          <w:b/>
          <w:i/>
        </w:rPr>
      </w:pPr>
      <w:r w:rsidRPr="0025292D">
        <w:rPr>
          <w:b/>
          <w:i/>
        </w:rPr>
        <w:t>Energetikai szakreferensi</w:t>
      </w:r>
      <w:r w:rsidR="00F61251" w:rsidRPr="0025292D">
        <w:rPr>
          <w:b/>
          <w:i/>
        </w:rPr>
        <w:t xml:space="preserve"> feladatok ellátása </w:t>
      </w:r>
      <w:r w:rsidRPr="0025292D">
        <w:rPr>
          <w:b/>
          <w:i/>
        </w:rPr>
        <w:t>megbízási</w:t>
      </w:r>
      <w:r w:rsidR="00F61251" w:rsidRPr="0025292D">
        <w:rPr>
          <w:b/>
          <w:i/>
        </w:rPr>
        <w:t xml:space="preserve"> szerződés keretében</w:t>
      </w:r>
    </w:p>
    <w:p w14:paraId="57FB2EE4" w14:textId="5A42C1A2" w:rsidR="00580205" w:rsidRPr="0025292D" w:rsidRDefault="00580205" w:rsidP="00F1604F">
      <w:pPr>
        <w:pStyle w:val="lfej"/>
        <w:tabs>
          <w:tab w:val="clear" w:pos="4536"/>
          <w:tab w:val="clear" w:pos="9072"/>
          <w:tab w:val="left" w:pos="4860"/>
        </w:tabs>
        <w:jc w:val="both"/>
        <w:rPr>
          <w:b/>
          <w:i/>
        </w:rPr>
      </w:pPr>
    </w:p>
    <w:p w14:paraId="4E0B57C4" w14:textId="77777777" w:rsidR="00580205" w:rsidRPr="0025292D" w:rsidRDefault="00580205" w:rsidP="00F1604F">
      <w:pPr>
        <w:pStyle w:val="lfej"/>
        <w:tabs>
          <w:tab w:val="clear" w:pos="4536"/>
          <w:tab w:val="clear" w:pos="9072"/>
          <w:tab w:val="left" w:pos="4860"/>
        </w:tabs>
        <w:jc w:val="both"/>
        <w:rPr>
          <w:b/>
          <w:i/>
        </w:rPr>
      </w:pPr>
    </w:p>
    <w:p w14:paraId="1CC46A73" w14:textId="77777777" w:rsidR="00F1604F" w:rsidRPr="0025292D" w:rsidRDefault="00F1604F" w:rsidP="00F1604F">
      <w:pPr>
        <w:pStyle w:val="lfej"/>
        <w:tabs>
          <w:tab w:val="clear" w:pos="4536"/>
          <w:tab w:val="clear" w:pos="9072"/>
          <w:tab w:val="left" w:pos="4860"/>
        </w:tabs>
        <w:jc w:val="both"/>
        <w:rPr>
          <w:b/>
        </w:rPr>
      </w:pPr>
      <w:r w:rsidRPr="0025292D">
        <w:rPr>
          <w:b/>
        </w:rPr>
        <w:t>1. Az ajánlatkérő neve, címe</w:t>
      </w:r>
      <w:r w:rsidR="00111C9F" w:rsidRPr="0025292D">
        <w:rPr>
          <w:b/>
        </w:rPr>
        <w:t>, elérhetősége</w:t>
      </w:r>
      <w:r w:rsidRPr="0025292D">
        <w:rPr>
          <w:b/>
        </w:rPr>
        <w:t>:</w:t>
      </w:r>
    </w:p>
    <w:p w14:paraId="3634808A" w14:textId="77777777" w:rsidR="00F1604F" w:rsidRPr="0025292D" w:rsidRDefault="00F1604F" w:rsidP="00F1604F">
      <w:pPr>
        <w:pStyle w:val="lfej"/>
        <w:tabs>
          <w:tab w:val="clear" w:pos="4536"/>
          <w:tab w:val="clear" w:pos="9072"/>
          <w:tab w:val="left" w:pos="4860"/>
        </w:tabs>
        <w:jc w:val="both"/>
        <w:rPr>
          <w:b/>
        </w:rPr>
      </w:pPr>
    </w:p>
    <w:p w14:paraId="173401E8" w14:textId="77777777" w:rsidR="00F1604F" w:rsidRPr="0025292D" w:rsidRDefault="008975B7" w:rsidP="00F1604F">
      <w:pPr>
        <w:pStyle w:val="lfej"/>
        <w:tabs>
          <w:tab w:val="clear" w:pos="4536"/>
          <w:tab w:val="clear" w:pos="9072"/>
          <w:tab w:val="left" w:pos="4860"/>
        </w:tabs>
        <w:jc w:val="both"/>
      </w:pPr>
      <w:r w:rsidRPr="0025292D">
        <w:t>TiszaSzolg 2004 Kft.</w:t>
      </w:r>
    </w:p>
    <w:p w14:paraId="4139D79B" w14:textId="77777777" w:rsidR="00F1604F" w:rsidRPr="0025292D" w:rsidRDefault="00F1604F" w:rsidP="00F1604F">
      <w:pPr>
        <w:pStyle w:val="lfej"/>
        <w:tabs>
          <w:tab w:val="clear" w:pos="4536"/>
          <w:tab w:val="clear" w:pos="9072"/>
          <w:tab w:val="left" w:pos="4860"/>
        </w:tabs>
        <w:jc w:val="both"/>
      </w:pPr>
      <w:r w:rsidRPr="0025292D">
        <w:t xml:space="preserve">3580 Tiszaújváros, </w:t>
      </w:r>
      <w:r w:rsidR="008975B7" w:rsidRPr="0025292D">
        <w:t>Tisza út 2 /F.</w:t>
      </w:r>
    </w:p>
    <w:p w14:paraId="6311233B" w14:textId="4EB3255B" w:rsidR="00F1604F" w:rsidRPr="0025292D" w:rsidRDefault="00F1604F" w:rsidP="00F1604F">
      <w:pPr>
        <w:pStyle w:val="lfej"/>
        <w:tabs>
          <w:tab w:val="clear" w:pos="4536"/>
          <w:tab w:val="clear" w:pos="9072"/>
          <w:tab w:val="left" w:pos="4860"/>
        </w:tabs>
        <w:jc w:val="both"/>
      </w:pPr>
      <w:r w:rsidRPr="0025292D">
        <w:t>Tel.: 49/</w:t>
      </w:r>
      <w:r w:rsidR="00FA6C6A" w:rsidRPr="0025292D">
        <w:t>544-310</w:t>
      </w:r>
    </w:p>
    <w:p w14:paraId="3BBFDB18" w14:textId="77777777" w:rsidR="00F1604F" w:rsidRPr="0025292D" w:rsidRDefault="00F1604F" w:rsidP="00F1604F">
      <w:pPr>
        <w:pStyle w:val="lfej"/>
        <w:tabs>
          <w:tab w:val="clear" w:pos="4536"/>
          <w:tab w:val="clear" w:pos="9072"/>
          <w:tab w:val="left" w:pos="4860"/>
        </w:tabs>
        <w:jc w:val="both"/>
      </w:pPr>
    </w:p>
    <w:p w14:paraId="4A45071A" w14:textId="77777777" w:rsidR="00F1604F" w:rsidRPr="0025292D" w:rsidRDefault="00F1604F" w:rsidP="00F1604F">
      <w:pPr>
        <w:pStyle w:val="lfej"/>
        <w:tabs>
          <w:tab w:val="clear" w:pos="4536"/>
          <w:tab w:val="clear" w:pos="9072"/>
          <w:tab w:val="left" w:pos="4860"/>
        </w:tabs>
        <w:jc w:val="both"/>
        <w:rPr>
          <w:b/>
        </w:rPr>
      </w:pPr>
      <w:r w:rsidRPr="0025292D">
        <w:rPr>
          <w:b/>
        </w:rPr>
        <w:t>További információk a következő címen szerezhetők be:</w:t>
      </w:r>
    </w:p>
    <w:p w14:paraId="552E530D" w14:textId="77777777" w:rsidR="00F1604F" w:rsidRPr="0025292D" w:rsidRDefault="00F1604F" w:rsidP="00F1604F">
      <w:pPr>
        <w:pStyle w:val="lfej"/>
        <w:tabs>
          <w:tab w:val="clear" w:pos="4536"/>
          <w:tab w:val="clear" w:pos="9072"/>
          <w:tab w:val="left" w:pos="4860"/>
        </w:tabs>
        <w:jc w:val="both"/>
        <w:rPr>
          <w:b/>
        </w:rPr>
      </w:pPr>
    </w:p>
    <w:p w14:paraId="6D34F50F" w14:textId="77777777" w:rsidR="00F1604F" w:rsidRPr="0025292D" w:rsidRDefault="008975B7" w:rsidP="00F1604F">
      <w:pPr>
        <w:pStyle w:val="lfej"/>
        <w:tabs>
          <w:tab w:val="clear" w:pos="4536"/>
          <w:tab w:val="clear" w:pos="9072"/>
          <w:tab w:val="left" w:pos="4860"/>
        </w:tabs>
        <w:jc w:val="both"/>
      </w:pPr>
      <w:r w:rsidRPr="0025292D">
        <w:t>TiszaSzolg 2004 Kft.</w:t>
      </w:r>
    </w:p>
    <w:p w14:paraId="23AA2A66" w14:textId="3F196FAB" w:rsidR="00F1604F" w:rsidRPr="0025292D" w:rsidRDefault="00F1604F" w:rsidP="00F1604F">
      <w:pPr>
        <w:pStyle w:val="lfej"/>
        <w:tabs>
          <w:tab w:val="clear" w:pos="4536"/>
          <w:tab w:val="clear" w:pos="9072"/>
          <w:tab w:val="left" w:pos="4860"/>
        </w:tabs>
        <w:jc w:val="both"/>
      </w:pPr>
      <w:r w:rsidRPr="0025292D">
        <w:t xml:space="preserve">3580 Tiszaújváros, </w:t>
      </w:r>
      <w:r w:rsidR="00FA6C6A" w:rsidRPr="0025292D">
        <w:t>Tisza út 2/F.</w:t>
      </w:r>
    </w:p>
    <w:p w14:paraId="52295EE6" w14:textId="198E5E2D" w:rsidR="00F1604F" w:rsidRPr="0025292D" w:rsidRDefault="00F1604F" w:rsidP="00F1604F">
      <w:pPr>
        <w:pStyle w:val="lfej"/>
        <w:tabs>
          <w:tab w:val="clear" w:pos="4536"/>
          <w:tab w:val="clear" w:pos="9072"/>
          <w:tab w:val="left" w:pos="4860"/>
        </w:tabs>
        <w:jc w:val="both"/>
      </w:pPr>
      <w:r w:rsidRPr="0025292D">
        <w:t xml:space="preserve">Kapcsolattartó: </w:t>
      </w:r>
      <w:r w:rsidR="00F61251" w:rsidRPr="0025292D">
        <w:t>dr. Bandorák Zsolt jogi munkatárs</w:t>
      </w:r>
    </w:p>
    <w:p w14:paraId="182A8136" w14:textId="5AA346AF" w:rsidR="00F1604F" w:rsidRPr="0025292D" w:rsidRDefault="00F1604F" w:rsidP="00F1604F">
      <w:pPr>
        <w:pStyle w:val="lfej"/>
        <w:tabs>
          <w:tab w:val="clear" w:pos="4536"/>
          <w:tab w:val="clear" w:pos="9072"/>
          <w:tab w:val="left" w:pos="4860"/>
        </w:tabs>
        <w:jc w:val="both"/>
      </w:pPr>
      <w:r w:rsidRPr="0025292D">
        <w:t xml:space="preserve">Tel.: </w:t>
      </w:r>
      <w:r w:rsidR="00F61251" w:rsidRPr="0025292D">
        <w:t>+36-49/544-311, +36-70/333-7947</w:t>
      </w:r>
    </w:p>
    <w:p w14:paraId="24B50BDA" w14:textId="4760ADDC" w:rsidR="00F1604F" w:rsidRPr="0025292D" w:rsidRDefault="00F1604F" w:rsidP="00F1604F">
      <w:pPr>
        <w:pStyle w:val="lfej"/>
        <w:tabs>
          <w:tab w:val="clear" w:pos="4536"/>
          <w:tab w:val="clear" w:pos="9072"/>
          <w:tab w:val="left" w:pos="4860"/>
        </w:tabs>
        <w:jc w:val="both"/>
      </w:pPr>
      <w:r w:rsidRPr="0025292D">
        <w:t xml:space="preserve">E-mail cím: </w:t>
      </w:r>
      <w:hyperlink r:id="rId8" w:history="1">
        <w:r w:rsidR="00F61251" w:rsidRPr="0025292D">
          <w:rPr>
            <w:rStyle w:val="Hiperhivatkozs"/>
          </w:rPr>
          <w:t>bandorak.zsolt@tszolg.hu</w:t>
        </w:r>
      </w:hyperlink>
    </w:p>
    <w:p w14:paraId="50948322" w14:textId="6F2A9ED6" w:rsidR="00F1604F" w:rsidRPr="0025292D" w:rsidRDefault="00F1604F" w:rsidP="00F1604F">
      <w:pPr>
        <w:pStyle w:val="lfej"/>
        <w:tabs>
          <w:tab w:val="clear" w:pos="4536"/>
          <w:tab w:val="clear" w:pos="9072"/>
          <w:tab w:val="left" w:pos="4860"/>
        </w:tabs>
        <w:jc w:val="both"/>
      </w:pPr>
    </w:p>
    <w:p w14:paraId="511C67B0" w14:textId="77777777" w:rsidR="00165052" w:rsidRPr="0025292D" w:rsidRDefault="00165052" w:rsidP="00F1604F">
      <w:pPr>
        <w:pStyle w:val="lfej"/>
        <w:tabs>
          <w:tab w:val="clear" w:pos="4536"/>
          <w:tab w:val="clear" w:pos="9072"/>
          <w:tab w:val="left" w:pos="4860"/>
        </w:tabs>
        <w:jc w:val="both"/>
      </w:pPr>
    </w:p>
    <w:p w14:paraId="6C77A07E" w14:textId="77777777" w:rsidR="00F1604F" w:rsidRPr="0025292D" w:rsidRDefault="00F1604F" w:rsidP="00F1604F">
      <w:pPr>
        <w:pStyle w:val="lfej"/>
        <w:tabs>
          <w:tab w:val="clear" w:pos="4536"/>
          <w:tab w:val="clear" w:pos="9072"/>
          <w:tab w:val="left" w:pos="4860"/>
        </w:tabs>
        <w:jc w:val="both"/>
        <w:rPr>
          <w:b/>
        </w:rPr>
      </w:pPr>
      <w:r w:rsidRPr="0025292D">
        <w:rPr>
          <w:b/>
        </w:rPr>
        <w:t>2. Az ajánlatkérés tárgya:</w:t>
      </w:r>
    </w:p>
    <w:p w14:paraId="4454E641" w14:textId="77777777" w:rsidR="00F1604F" w:rsidRPr="0025292D" w:rsidRDefault="00F1604F" w:rsidP="00F1604F">
      <w:pPr>
        <w:pStyle w:val="lfej"/>
        <w:tabs>
          <w:tab w:val="clear" w:pos="4536"/>
          <w:tab w:val="clear" w:pos="9072"/>
          <w:tab w:val="left" w:pos="4860"/>
        </w:tabs>
        <w:jc w:val="both"/>
        <w:rPr>
          <w:b/>
        </w:rPr>
      </w:pPr>
    </w:p>
    <w:p w14:paraId="38CC807D" w14:textId="7EE285DB" w:rsidR="00F1604F" w:rsidRDefault="0025292D" w:rsidP="00F1604F">
      <w:pPr>
        <w:pStyle w:val="lfej"/>
        <w:tabs>
          <w:tab w:val="clear" w:pos="4536"/>
          <w:tab w:val="clear" w:pos="9072"/>
          <w:tab w:val="left" w:pos="4860"/>
        </w:tabs>
        <w:jc w:val="both"/>
      </w:pPr>
      <w:r w:rsidRPr="0025292D">
        <w:t>Az energiahatékonyságról szóló 2015. évi LVII. törvényben, illetve az energiahatékonyságról szóló törvény végrehajtásáról szóló 122/2015. (V.26.) Korm. rendeletben meghatározott energetikai szakreferensi feladatok ellátás</w:t>
      </w:r>
      <w:r>
        <w:t>a</w:t>
      </w:r>
      <w:r w:rsidRPr="0025292D">
        <w:t>, illetve közintézmények energiamegtakarítási intézkedési tervének elkészítés</w:t>
      </w:r>
      <w:r>
        <w:t>e.</w:t>
      </w:r>
    </w:p>
    <w:p w14:paraId="5EC0C5EF" w14:textId="77777777" w:rsidR="0025292D" w:rsidRDefault="0025292D" w:rsidP="00F1604F">
      <w:pPr>
        <w:pStyle w:val="lfej"/>
        <w:tabs>
          <w:tab w:val="clear" w:pos="4536"/>
          <w:tab w:val="clear" w:pos="9072"/>
          <w:tab w:val="left" w:pos="4860"/>
        </w:tabs>
        <w:jc w:val="both"/>
      </w:pPr>
    </w:p>
    <w:p w14:paraId="67D5CF2D" w14:textId="1FE936DA" w:rsidR="0025292D" w:rsidRPr="0025292D" w:rsidRDefault="0025292D" w:rsidP="00F1604F">
      <w:pPr>
        <w:pStyle w:val="lfej"/>
        <w:tabs>
          <w:tab w:val="clear" w:pos="4536"/>
          <w:tab w:val="clear" w:pos="9072"/>
          <w:tab w:val="left" w:pos="4860"/>
        </w:tabs>
        <w:jc w:val="both"/>
      </w:pPr>
      <w:r>
        <w:t>A műszaki tartalom a 14. pontban kerül részletesebben bemutatásra.</w:t>
      </w:r>
    </w:p>
    <w:p w14:paraId="0891014D" w14:textId="3DEB93B5" w:rsidR="00F61251" w:rsidRPr="0025292D" w:rsidRDefault="00F61251" w:rsidP="00F1604F">
      <w:pPr>
        <w:pStyle w:val="lfej"/>
        <w:tabs>
          <w:tab w:val="clear" w:pos="4536"/>
          <w:tab w:val="clear" w:pos="9072"/>
          <w:tab w:val="left" w:pos="4860"/>
        </w:tabs>
        <w:jc w:val="both"/>
      </w:pPr>
    </w:p>
    <w:p w14:paraId="118E4B17" w14:textId="77777777" w:rsidR="00F61251" w:rsidRPr="0025292D" w:rsidRDefault="00F61251" w:rsidP="00F1604F">
      <w:pPr>
        <w:pStyle w:val="lfej"/>
        <w:tabs>
          <w:tab w:val="clear" w:pos="4536"/>
          <w:tab w:val="clear" w:pos="9072"/>
          <w:tab w:val="left" w:pos="4860"/>
        </w:tabs>
        <w:jc w:val="both"/>
      </w:pPr>
    </w:p>
    <w:p w14:paraId="186A145A" w14:textId="77777777" w:rsidR="00F1604F" w:rsidRPr="0025292D" w:rsidRDefault="00F1604F" w:rsidP="00F1604F">
      <w:pPr>
        <w:pStyle w:val="lfej"/>
        <w:tabs>
          <w:tab w:val="clear" w:pos="4536"/>
          <w:tab w:val="clear" w:pos="9072"/>
          <w:tab w:val="left" w:pos="4860"/>
        </w:tabs>
        <w:jc w:val="both"/>
        <w:rPr>
          <w:b/>
        </w:rPr>
      </w:pPr>
      <w:r w:rsidRPr="0025292D">
        <w:rPr>
          <w:b/>
        </w:rPr>
        <w:t>A műszaki/szakmai dokumentáció rendelkezésre bocsátásának módja:</w:t>
      </w:r>
    </w:p>
    <w:p w14:paraId="389B8B79" w14:textId="77777777" w:rsidR="008975B7" w:rsidRPr="0025292D" w:rsidRDefault="008975B7" w:rsidP="008975B7">
      <w:pPr>
        <w:pStyle w:val="lfej"/>
        <w:tabs>
          <w:tab w:val="clear" w:pos="4536"/>
          <w:tab w:val="clear" w:pos="9072"/>
          <w:tab w:val="left" w:pos="4860"/>
        </w:tabs>
        <w:jc w:val="both"/>
      </w:pPr>
    </w:p>
    <w:p w14:paraId="1CCB8AB3" w14:textId="77777777" w:rsidR="0025292D" w:rsidRDefault="0025292D" w:rsidP="008975B7">
      <w:pPr>
        <w:pStyle w:val="lfej"/>
        <w:tabs>
          <w:tab w:val="clear" w:pos="4536"/>
          <w:tab w:val="clear" w:pos="9072"/>
          <w:tab w:val="left" w:pos="4860"/>
        </w:tabs>
        <w:jc w:val="both"/>
      </w:pPr>
      <w:r>
        <w:t>M</w:t>
      </w:r>
      <w:r w:rsidR="00F61251" w:rsidRPr="0025292D">
        <w:t>űszaki dokumentáció</w:t>
      </w:r>
      <w:r>
        <w:t xml:space="preserve"> nem készül, a részletes műszaki tartalom a 14. pontban kerül bemutatásra.</w:t>
      </w:r>
    </w:p>
    <w:p w14:paraId="0D05E36C" w14:textId="49C2A3BA" w:rsidR="00F1604F" w:rsidRPr="0025292D" w:rsidRDefault="00F1604F" w:rsidP="00F1604F">
      <w:pPr>
        <w:pStyle w:val="lfej"/>
        <w:tabs>
          <w:tab w:val="clear" w:pos="4536"/>
          <w:tab w:val="clear" w:pos="9072"/>
          <w:tab w:val="left" w:pos="4860"/>
        </w:tabs>
        <w:jc w:val="both"/>
      </w:pPr>
    </w:p>
    <w:p w14:paraId="4B0FF9C6" w14:textId="77777777" w:rsidR="00165052" w:rsidRPr="0025292D" w:rsidRDefault="00165052" w:rsidP="00F1604F">
      <w:pPr>
        <w:pStyle w:val="lfej"/>
        <w:tabs>
          <w:tab w:val="clear" w:pos="4536"/>
          <w:tab w:val="clear" w:pos="9072"/>
          <w:tab w:val="left" w:pos="4860"/>
        </w:tabs>
        <w:jc w:val="both"/>
      </w:pPr>
    </w:p>
    <w:p w14:paraId="2BE17E61" w14:textId="77777777" w:rsidR="00F1604F" w:rsidRPr="0025292D" w:rsidRDefault="00F1604F" w:rsidP="00F1604F">
      <w:pPr>
        <w:pStyle w:val="lfej"/>
        <w:tabs>
          <w:tab w:val="clear" w:pos="4536"/>
          <w:tab w:val="clear" w:pos="9072"/>
          <w:tab w:val="left" w:pos="4860"/>
        </w:tabs>
        <w:jc w:val="both"/>
        <w:rPr>
          <w:b/>
        </w:rPr>
      </w:pPr>
      <w:r w:rsidRPr="0025292D">
        <w:rPr>
          <w:b/>
        </w:rPr>
        <w:t>3. A megkötendő szerződés meghatározása:</w:t>
      </w:r>
    </w:p>
    <w:p w14:paraId="04BA19A5" w14:textId="77777777" w:rsidR="00F1604F" w:rsidRPr="0025292D" w:rsidRDefault="00F1604F" w:rsidP="00F1604F">
      <w:pPr>
        <w:pStyle w:val="lfej"/>
        <w:tabs>
          <w:tab w:val="clear" w:pos="4536"/>
          <w:tab w:val="clear" w:pos="9072"/>
          <w:tab w:val="left" w:pos="4860"/>
        </w:tabs>
        <w:jc w:val="both"/>
      </w:pPr>
    </w:p>
    <w:p w14:paraId="72769093" w14:textId="7B0F0478" w:rsidR="008975B7" w:rsidRPr="0025292D" w:rsidRDefault="0025292D" w:rsidP="008975B7">
      <w:pPr>
        <w:pStyle w:val="lfej"/>
        <w:tabs>
          <w:tab w:val="clear" w:pos="4536"/>
          <w:tab w:val="clear" w:pos="9072"/>
          <w:tab w:val="left" w:pos="4860"/>
        </w:tabs>
        <w:jc w:val="both"/>
      </w:pPr>
      <w:r>
        <w:rPr>
          <w:i/>
          <w:iCs/>
        </w:rPr>
        <w:t>Megbízási</w:t>
      </w:r>
      <w:r w:rsidR="00580205" w:rsidRPr="0025292D">
        <w:rPr>
          <w:i/>
          <w:iCs/>
        </w:rPr>
        <w:t xml:space="preserve"> szerződés</w:t>
      </w:r>
      <w:r w:rsidR="008975B7" w:rsidRPr="0025292D">
        <w:t xml:space="preserve"> </w:t>
      </w:r>
      <w:r w:rsidR="00F61251" w:rsidRPr="0025292D">
        <w:t>„</w:t>
      </w:r>
      <w:r>
        <w:rPr>
          <w:b/>
          <w:i/>
        </w:rPr>
        <w:t>Energetikai szakreferensi</w:t>
      </w:r>
      <w:r w:rsidR="0058760B" w:rsidRPr="0025292D">
        <w:rPr>
          <w:b/>
          <w:i/>
        </w:rPr>
        <w:t xml:space="preserve"> </w:t>
      </w:r>
      <w:r w:rsidR="00F61251" w:rsidRPr="0025292D">
        <w:rPr>
          <w:b/>
          <w:i/>
        </w:rPr>
        <w:t>feladatok ellátása”</w:t>
      </w:r>
      <w:r w:rsidR="008975B7" w:rsidRPr="0025292D">
        <w:rPr>
          <w:b/>
          <w:i/>
        </w:rPr>
        <w:t xml:space="preserve"> </w:t>
      </w:r>
      <w:r w:rsidR="008975B7" w:rsidRPr="0025292D">
        <w:t>tárgyában.</w:t>
      </w:r>
    </w:p>
    <w:p w14:paraId="49955C1A" w14:textId="3EEE0DA7" w:rsidR="00F1604F" w:rsidRPr="0025292D" w:rsidRDefault="00F1604F" w:rsidP="00F1604F">
      <w:pPr>
        <w:pStyle w:val="lfej"/>
        <w:tabs>
          <w:tab w:val="clear" w:pos="4536"/>
          <w:tab w:val="clear" w:pos="9072"/>
          <w:tab w:val="left" w:pos="4860"/>
        </w:tabs>
        <w:jc w:val="both"/>
      </w:pPr>
    </w:p>
    <w:p w14:paraId="4D8E88A6" w14:textId="77777777" w:rsidR="00165052" w:rsidRPr="0025292D" w:rsidRDefault="00165052" w:rsidP="00F1604F">
      <w:pPr>
        <w:pStyle w:val="lfej"/>
        <w:tabs>
          <w:tab w:val="clear" w:pos="4536"/>
          <w:tab w:val="clear" w:pos="9072"/>
          <w:tab w:val="left" w:pos="4860"/>
        </w:tabs>
        <w:jc w:val="both"/>
      </w:pPr>
    </w:p>
    <w:p w14:paraId="19EC75E3" w14:textId="77777777" w:rsidR="00F1604F" w:rsidRPr="0025292D" w:rsidRDefault="00F1604F" w:rsidP="00F1604F">
      <w:pPr>
        <w:pStyle w:val="lfej"/>
        <w:tabs>
          <w:tab w:val="clear" w:pos="4536"/>
          <w:tab w:val="clear" w:pos="9072"/>
          <w:tab w:val="left" w:pos="4860"/>
        </w:tabs>
        <w:jc w:val="both"/>
        <w:rPr>
          <w:b/>
        </w:rPr>
      </w:pPr>
      <w:r w:rsidRPr="0025292D">
        <w:rPr>
          <w:b/>
        </w:rPr>
        <w:t>4. A szerződés időtartama vagy a teljesítés határideje:</w:t>
      </w:r>
    </w:p>
    <w:p w14:paraId="1F733FB0" w14:textId="77777777" w:rsidR="00F1604F" w:rsidRPr="0025292D" w:rsidRDefault="00F1604F" w:rsidP="00F1604F">
      <w:pPr>
        <w:pStyle w:val="lfej"/>
        <w:tabs>
          <w:tab w:val="clear" w:pos="4536"/>
          <w:tab w:val="clear" w:pos="9072"/>
          <w:tab w:val="left" w:pos="4860"/>
        </w:tabs>
        <w:jc w:val="both"/>
      </w:pPr>
    </w:p>
    <w:p w14:paraId="1158E18E" w14:textId="621D07A3" w:rsidR="008975B7" w:rsidRPr="0025292D" w:rsidRDefault="008975B7" w:rsidP="008975B7">
      <w:pPr>
        <w:pStyle w:val="lfej"/>
        <w:tabs>
          <w:tab w:val="clear" w:pos="4536"/>
          <w:tab w:val="clear" w:pos="9072"/>
          <w:tab w:val="left" w:pos="4860"/>
        </w:tabs>
        <w:jc w:val="both"/>
      </w:pPr>
      <w:r w:rsidRPr="0025292D">
        <w:t xml:space="preserve">A </w:t>
      </w:r>
      <w:r w:rsidR="00165052" w:rsidRPr="0025292D">
        <w:t>szerződés időtartama</w:t>
      </w:r>
      <w:r w:rsidRPr="0025292D">
        <w:t xml:space="preserve">: </w:t>
      </w:r>
      <w:r w:rsidR="0058760B" w:rsidRPr="0025292D">
        <w:t>202</w:t>
      </w:r>
      <w:r w:rsidR="00A35D73">
        <w:t>6</w:t>
      </w:r>
      <w:r w:rsidR="00F61251" w:rsidRPr="0025292D">
        <w:t xml:space="preserve">. </w:t>
      </w:r>
      <w:r w:rsidR="00A35D73">
        <w:t>május</w:t>
      </w:r>
      <w:r w:rsidR="00F61251" w:rsidRPr="0025292D">
        <w:t xml:space="preserve"> </w:t>
      </w:r>
      <w:r w:rsidR="0058760B" w:rsidRPr="0025292D">
        <w:t>1</w:t>
      </w:r>
      <w:r w:rsidR="00F61251" w:rsidRPr="0025292D">
        <w:t>.</w:t>
      </w:r>
      <w:r w:rsidR="00580205" w:rsidRPr="0025292D">
        <w:t xml:space="preserve"> – </w:t>
      </w:r>
      <w:r w:rsidR="0058760B" w:rsidRPr="0025292D">
        <w:t>202</w:t>
      </w:r>
      <w:r w:rsidR="00A35D73">
        <w:t>9</w:t>
      </w:r>
      <w:r w:rsidR="00F61251" w:rsidRPr="0025292D">
        <w:t xml:space="preserve">. </w:t>
      </w:r>
      <w:r w:rsidR="00A35D73">
        <w:t>április</w:t>
      </w:r>
      <w:r w:rsidR="00F61251" w:rsidRPr="0025292D">
        <w:t xml:space="preserve"> 3</w:t>
      </w:r>
      <w:r w:rsidR="00A35D73">
        <w:t>0</w:t>
      </w:r>
      <w:r w:rsidR="00F61251" w:rsidRPr="0025292D">
        <w:t>.</w:t>
      </w:r>
    </w:p>
    <w:p w14:paraId="5C55B1EC" w14:textId="5E979DF9" w:rsidR="00580205" w:rsidRPr="0025292D" w:rsidRDefault="00580205" w:rsidP="008975B7">
      <w:pPr>
        <w:pStyle w:val="lfej"/>
        <w:tabs>
          <w:tab w:val="clear" w:pos="4536"/>
          <w:tab w:val="clear" w:pos="9072"/>
          <w:tab w:val="left" w:pos="4860"/>
        </w:tabs>
        <w:jc w:val="both"/>
      </w:pPr>
    </w:p>
    <w:p w14:paraId="6E90CC36" w14:textId="77777777" w:rsidR="00580205" w:rsidRPr="0025292D" w:rsidRDefault="00580205" w:rsidP="008975B7">
      <w:pPr>
        <w:pStyle w:val="lfej"/>
        <w:tabs>
          <w:tab w:val="clear" w:pos="4536"/>
          <w:tab w:val="clear" w:pos="9072"/>
          <w:tab w:val="left" w:pos="4860"/>
        </w:tabs>
        <w:jc w:val="both"/>
      </w:pPr>
    </w:p>
    <w:p w14:paraId="647C73FA" w14:textId="77777777" w:rsidR="00F1604F" w:rsidRPr="0025292D" w:rsidRDefault="00F1604F" w:rsidP="00F1604F">
      <w:pPr>
        <w:pStyle w:val="lfej"/>
        <w:tabs>
          <w:tab w:val="clear" w:pos="4536"/>
          <w:tab w:val="clear" w:pos="9072"/>
          <w:tab w:val="left" w:pos="4860"/>
        </w:tabs>
        <w:jc w:val="both"/>
        <w:rPr>
          <w:b/>
        </w:rPr>
      </w:pPr>
      <w:r w:rsidRPr="0025292D">
        <w:rPr>
          <w:b/>
        </w:rPr>
        <w:t>5. A teljesítés helye, természetbeni helye:</w:t>
      </w:r>
    </w:p>
    <w:p w14:paraId="157A31F6" w14:textId="77777777" w:rsidR="00F1604F" w:rsidRPr="0025292D" w:rsidRDefault="00F1604F" w:rsidP="00F1604F">
      <w:pPr>
        <w:pStyle w:val="lfej"/>
        <w:tabs>
          <w:tab w:val="clear" w:pos="4536"/>
          <w:tab w:val="clear" w:pos="9072"/>
          <w:tab w:val="left" w:pos="4860"/>
        </w:tabs>
        <w:jc w:val="both"/>
        <w:rPr>
          <w:b/>
        </w:rPr>
      </w:pPr>
    </w:p>
    <w:p w14:paraId="0D00CDDB" w14:textId="2BF55D21" w:rsidR="0025292D" w:rsidRDefault="0025292D" w:rsidP="00F1604F">
      <w:pPr>
        <w:pStyle w:val="lfej"/>
        <w:tabs>
          <w:tab w:val="clear" w:pos="4536"/>
          <w:tab w:val="clear" w:pos="9072"/>
          <w:tab w:val="left" w:pos="4860"/>
        </w:tabs>
        <w:jc w:val="both"/>
      </w:pPr>
      <w:r>
        <w:t>TiszaSzolg 2004 Kft. (3580 Tiszaújváros, Tisza út 2/F.)</w:t>
      </w:r>
    </w:p>
    <w:p w14:paraId="67009AF8" w14:textId="74521BC8" w:rsidR="00F61251" w:rsidRPr="0025292D" w:rsidRDefault="00F61251" w:rsidP="00F1604F">
      <w:pPr>
        <w:pStyle w:val="lfej"/>
        <w:tabs>
          <w:tab w:val="clear" w:pos="4536"/>
          <w:tab w:val="clear" w:pos="9072"/>
          <w:tab w:val="left" w:pos="4860"/>
        </w:tabs>
        <w:jc w:val="both"/>
      </w:pPr>
      <w:r w:rsidRPr="0025292D">
        <w:t>Tiszaújvárosi Gyógy- és Strandfürdő (3580 Tiszaújváros, Szederkényi út 12.)</w:t>
      </w:r>
    </w:p>
    <w:p w14:paraId="1E2F7C39" w14:textId="77777777" w:rsidR="00ED28C5" w:rsidRDefault="00ED28C5" w:rsidP="00F1604F">
      <w:pPr>
        <w:pStyle w:val="lfej"/>
        <w:tabs>
          <w:tab w:val="clear" w:pos="4536"/>
          <w:tab w:val="clear" w:pos="9072"/>
          <w:tab w:val="left" w:pos="4860"/>
        </w:tabs>
        <w:jc w:val="both"/>
      </w:pPr>
      <w:r w:rsidRPr="0025292D">
        <w:t>Termál Kemping (3580 Tiszaújváros, Szederkényi út 53.)</w:t>
      </w:r>
    </w:p>
    <w:p w14:paraId="1F11D1D7" w14:textId="1064CA2C" w:rsidR="0025292D" w:rsidRPr="0025292D" w:rsidRDefault="0025292D" w:rsidP="00F1604F">
      <w:pPr>
        <w:pStyle w:val="lfej"/>
        <w:tabs>
          <w:tab w:val="clear" w:pos="4536"/>
          <w:tab w:val="clear" w:pos="9072"/>
          <w:tab w:val="left" w:pos="4860"/>
        </w:tabs>
        <w:jc w:val="both"/>
      </w:pPr>
      <w:r>
        <w:t>Távhő üzemviteli épület (3580 Tiszaújváros, Tisza út 2/E.)</w:t>
      </w:r>
    </w:p>
    <w:p w14:paraId="00ADE944" w14:textId="77777777" w:rsidR="00F1604F" w:rsidRPr="0025292D" w:rsidRDefault="00F1604F" w:rsidP="00F1604F">
      <w:pPr>
        <w:pStyle w:val="lfej"/>
        <w:tabs>
          <w:tab w:val="clear" w:pos="4536"/>
          <w:tab w:val="clear" w:pos="9072"/>
          <w:tab w:val="left" w:pos="4860"/>
        </w:tabs>
        <w:jc w:val="both"/>
      </w:pPr>
    </w:p>
    <w:p w14:paraId="2ADA947F" w14:textId="77777777" w:rsidR="00F1604F" w:rsidRPr="0025292D" w:rsidRDefault="00F1604F" w:rsidP="00F1604F">
      <w:pPr>
        <w:pStyle w:val="lfej"/>
        <w:tabs>
          <w:tab w:val="clear" w:pos="4536"/>
          <w:tab w:val="clear" w:pos="9072"/>
          <w:tab w:val="left" w:pos="4860"/>
        </w:tabs>
        <w:jc w:val="both"/>
      </w:pPr>
    </w:p>
    <w:p w14:paraId="1E7F87DC" w14:textId="77777777" w:rsidR="00F1604F" w:rsidRPr="0025292D" w:rsidRDefault="00F1604F" w:rsidP="00F1604F">
      <w:pPr>
        <w:pStyle w:val="lfej"/>
        <w:tabs>
          <w:tab w:val="clear" w:pos="4536"/>
          <w:tab w:val="clear" w:pos="9072"/>
          <w:tab w:val="left" w:pos="4860"/>
        </w:tabs>
        <w:jc w:val="both"/>
        <w:rPr>
          <w:b/>
        </w:rPr>
      </w:pPr>
      <w:r w:rsidRPr="0025292D">
        <w:rPr>
          <w:b/>
        </w:rPr>
        <w:t>6. Az ellenszolgáltatás teljesítésének feltételei:</w:t>
      </w:r>
    </w:p>
    <w:p w14:paraId="1D8BB8FC" w14:textId="77777777" w:rsidR="00F1604F" w:rsidRPr="0025292D" w:rsidRDefault="00F1604F" w:rsidP="00F1604F">
      <w:pPr>
        <w:pStyle w:val="lfej"/>
        <w:tabs>
          <w:tab w:val="clear" w:pos="4536"/>
          <w:tab w:val="clear" w:pos="9072"/>
          <w:tab w:val="left" w:pos="4860"/>
        </w:tabs>
        <w:jc w:val="both"/>
        <w:rPr>
          <w:b/>
        </w:rPr>
      </w:pPr>
    </w:p>
    <w:p w14:paraId="14446445" w14:textId="254E052A" w:rsidR="00F1604F" w:rsidRPr="0025292D" w:rsidRDefault="00F1604F" w:rsidP="00F1604F">
      <w:pPr>
        <w:pStyle w:val="lfej"/>
        <w:tabs>
          <w:tab w:val="clear" w:pos="4536"/>
          <w:tab w:val="clear" w:pos="9072"/>
          <w:tab w:val="left" w:pos="4860"/>
        </w:tabs>
        <w:jc w:val="both"/>
      </w:pPr>
      <w:r w:rsidRPr="0025292D">
        <w:t xml:space="preserve">Ajánlatkérő </w:t>
      </w:r>
      <w:r w:rsidR="004D0E02" w:rsidRPr="0025292D">
        <w:t xml:space="preserve">a szerződésben meghatározott módon és tartalommal történő teljesítést követően, a teljesítésigazolás szerint kiállított számla alapján, a számla ajánlatkérő részéről történő kézhezvételét követő </w:t>
      </w:r>
      <w:r w:rsidR="00640072" w:rsidRPr="0025292D">
        <w:t>30</w:t>
      </w:r>
      <w:r w:rsidR="004D0E02" w:rsidRPr="0025292D">
        <w:t xml:space="preserve"> napon belül az ellenszolgáltatást átutalással teljesíti.</w:t>
      </w:r>
    </w:p>
    <w:p w14:paraId="1EC75631" w14:textId="59DC23C8" w:rsidR="00F1604F" w:rsidRPr="0025292D" w:rsidRDefault="00F1604F" w:rsidP="00F1604F">
      <w:pPr>
        <w:pStyle w:val="lfej"/>
        <w:tabs>
          <w:tab w:val="clear" w:pos="4536"/>
          <w:tab w:val="clear" w:pos="9072"/>
          <w:tab w:val="left" w:pos="4860"/>
        </w:tabs>
        <w:jc w:val="both"/>
      </w:pPr>
    </w:p>
    <w:p w14:paraId="6D5589B8" w14:textId="77777777" w:rsidR="00580205" w:rsidRPr="0025292D" w:rsidRDefault="00580205" w:rsidP="00F1604F">
      <w:pPr>
        <w:pStyle w:val="lfej"/>
        <w:tabs>
          <w:tab w:val="clear" w:pos="4536"/>
          <w:tab w:val="clear" w:pos="9072"/>
          <w:tab w:val="left" w:pos="4860"/>
        </w:tabs>
        <w:jc w:val="both"/>
      </w:pPr>
    </w:p>
    <w:p w14:paraId="60424A96" w14:textId="77777777" w:rsidR="00F1604F" w:rsidRPr="0025292D" w:rsidRDefault="00F1604F" w:rsidP="00F1604F">
      <w:pPr>
        <w:pStyle w:val="lfej"/>
        <w:tabs>
          <w:tab w:val="clear" w:pos="4536"/>
          <w:tab w:val="clear" w:pos="9072"/>
          <w:tab w:val="left" w:pos="4860"/>
        </w:tabs>
        <w:jc w:val="both"/>
        <w:rPr>
          <w:b/>
        </w:rPr>
      </w:pPr>
      <w:r w:rsidRPr="0025292D">
        <w:rPr>
          <w:b/>
        </w:rPr>
        <w:t>7. Kizáró okok:</w:t>
      </w:r>
    </w:p>
    <w:p w14:paraId="6A344833" w14:textId="77777777" w:rsidR="00F1604F" w:rsidRPr="0025292D" w:rsidRDefault="00F1604F" w:rsidP="00F1604F">
      <w:pPr>
        <w:pStyle w:val="lfej"/>
        <w:tabs>
          <w:tab w:val="clear" w:pos="4536"/>
          <w:tab w:val="clear" w:pos="9072"/>
          <w:tab w:val="left" w:pos="4860"/>
        </w:tabs>
        <w:jc w:val="both"/>
        <w:rPr>
          <w:b/>
        </w:rPr>
      </w:pPr>
    </w:p>
    <w:p w14:paraId="72C2BDAB" w14:textId="63295B85" w:rsidR="00111C9F" w:rsidRPr="0025292D" w:rsidRDefault="00111C9F" w:rsidP="00111C9F">
      <w:pPr>
        <w:jc w:val="both"/>
      </w:pPr>
      <w:r w:rsidRPr="0025292D">
        <w:t>Nem lehet ajánlattevő az a természetes, jogi személy, vagy jogi személyiséggel nem rendelkező gazdálkodó szervezet</w:t>
      </w:r>
      <w:r w:rsidR="00CE1C06" w:rsidRPr="0025292D">
        <w:rPr>
          <w:rStyle w:val="Lbjegyzet-hivatkozs"/>
        </w:rPr>
        <w:footnoteReference w:id="1"/>
      </w:r>
      <w:r w:rsidRPr="0025292D">
        <w:t>, aki vagy amely:</w:t>
      </w:r>
    </w:p>
    <w:p w14:paraId="33F32D9A" w14:textId="77777777" w:rsidR="00111C9F" w:rsidRPr="0025292D" w:rsidRDefault="00111C9F" w:rsidP="00111C9F">
      <w:pPr>
        <w:jc w:val="both"/>
      </w:pPr>
    </w:p>
    <w:p w14:paraId="1DF510A4" w14:textId="0EBADEF2" w:rsidR="00CE1C06" w:rsidRPr="0025292D" w:rsidRDefault="00CE1C06" w:rsidP="00CE1C06">
      <w:pPr>
        <w:numPr>
          <w:ilvl w:val="0"/>
          <w:numId w:val="5"/>
        </w:numPr>
        <w:jc w:val="both"/>
      </w:pPr>
      <w:r w:rsidRPr="0025292D">
        <w:t xml:space="preserve">a szerződéssel érintett szervezettel közszolgálati jogviszonyban, munkaviszonyban </w:t>
      </w:r>
      <w:r w:rsidR="00580205" w:rsidRPr="0025292D">
        <w:t xml:space="preserve">vagy munkavégzésre irányuló egyéb jogviszonyban </w:t>
      </w:r>
      <w:r w:rsidRPr="0025292D">
        <w:t xml:space="preserve">áll (továbbiakban: érintett dolgozó/munkatárs), </w:t>
      </w:r>
    </w:p>
    <w:p w14:paraId="5D8C3746" w14:textId="77777777" w:rsidR="00CE1C06" w:rsidRPr="0025292D" w:rsidRDefault="00CE1C06" w:rsidP="00CE1C06">
      <w:pPr>
        <w:numPr>
          <w:ilvl w:val="0"/>
          <w:numId w:val="5"/>
        </w:numPr>
        <w:jc w:val="both"/>
      </w:pPr>
      <w:r w:rsidRPr="0025292D">
        <w:t>az érintett dolgozó közeli hozzátartozója,</w:t>
      </w:r>
    </w:p>
    <w:p w14:paraId="67314E25" w14:textId="77777777" w:rsidR="00CE1C06" w:rsidRPr="0025292D" w:rsidRDefault="00CE1C06" w:rsidP="00CE1C06">
      <w:pPr>
        <w:numPr>
          <w:ilvl w:val="0"/>
          <w:numId w:val="5"/>
        </w:numPr>
        <w:jc w:val="both"/>
      </w:pPr>
      <w:r w:rsidRPr="0025292D">
        <w:t>az a gazdálkodó szervezet, amelyben az érintett dolgozó, vagy annak közeli hozzátartozója tulajdoni részesedéssel rendelkezik,</w:t>
      </w:r>
    </w:p>
    <w:p w14:paraId="698FD9D9" w14:textId="77777777" w:rsidR="00CE1C06" w:rsidRPr="0025292D" w:rsidRDefault="00CE1C06" w:rsidP="00CE1C06">
      <w:pPr>
        <w:numPr>
          <w:ilvl w:val="0"/>
          <w:numId w:val="5"/>
        </w:numPr>
        <w:jc w:val="both"/>
      </w:pPr>
      <w:r w:rsidRPr="0025292D">
        <w:t>egy évnél régebben lejárt adó-, vám-, vagy társadalombiztosítási járulékfizetési kötelezettségének nem tett eleget,</w:t>
      </w:r>
    </w:p>
    <w:p w14:paraId="4EA55610" w14:textId="0562D0E9" w:rsidR="00CE1C06" w:rsidRPr="0025292D" w:rsidRDefault="006742B3" w:rsidP="00CE1C06">
      <w:pPr>
        <w:numPr>
          <w:ilvl w:val="0"/>
          <w:numId w:val="5"/>
        </w:numPr>
        <w:jc w:val="both"/>
      </w:pPr>
      <w:r w:rsidRPr="0025292D">
        <w:t xml:space="preserve">akinek </w:t>
      </w:r>
      <w:r w:rsidRPr="0025292D">
        <w:rPr>
          <w:rStyle w:val="Kiemels2"/>
          <w:b w:val="0"/>
          <w:bCs w:val="0"/>
        </w:rPr>
        <w:t>az önkormányzati adóhatóságnál nyilvántartott lejárt határidejű adótartozása vagy elmaradt adókötelezettsége van</w:t>
      </w:r>
      <w:r w:rsidR="00CE1C06" w:rsidRPr="0025292D">
        <w:t>,</w:t>
      </w:r>
    </w:p>
    <w:p w14:paraId="37E383CC" w14:textId="4CC9005F" w:rsidR="00CE1C06" w:rsidRPr="0025292D" w:rsidRDefault="00CE1C06" w:rsidP="00CE1C06">
      <w:pPr>
        <w:numPr>
          <w:ilvl w:val="0"/>
          <w:numId w:val="5"/>
        </w:numPr>
        <w:jc w:val="both"/>
      </w:pPr>
      <w:r w:rsidRPr="0025292D">
        <w:t>aki ellen csőd-, felszámolási</w:t>
      </w:r>
      <w:r w:rsidR="00580205" w:rsidRPr="0025292D">
        <w:t xml:space="preserve">, vagy kényszertörlési </w:t>
      </w:r>
      <w:r w:rsidRPr="0025292D">
        <w:t xml:space="preserve">eljárás van folyamatban, aki végelszámolás alatt áll, </w:t>
      </w:r>
    </w:p>
    <w:p w14:paraId="2E43F6BD" w14:textId="77777777" w:rsidR="00CE1C06" w:rsidRPr="0025292D" w:rsidRDefault="00CE1C06" w:rsidP="00CE1C06">
      <w:pPr>
        <w:numPr>
          <w:ilvl w:val="0"/>
          <w:numId w:val="5"/>
        </w:numPr>
        <w:jc w:val="both"/>
      </w:pPr>
      <w:r w:rsidRPr="0025292D">
        <w:t>akinek tevékenységét a cégbíróság felfüggesztette,</w:t>
      </w:r>
    </w:p>
    <w:p w14:paraId="005D6B09" w14:textId="77777777" w:rsidR="00CE1C06" w:rsidRPr="0025292D" w:rsidRDefault="00CE1C06" w:rsidP="00CE1C06">
      <w:pPr>
        <w:numPr>
          <w:ilvl w:val="0"/>
          <w:numId w:val="5"/>
        </w:numPr>
        <w:jc w:val="both"/>
      </w:pPr>
      <w:r w:rsidRPr="0025292D">
        <w:t>aki nem szerepel a cégjegyzékben (egyéni vállalkozók nyilvántartásában, ügyvédi jegyzékben),</w:t>
      </w:r>
    </w:p>
    <w:p w14:paraId="1ADFD87E" w14:textId="77777777" w:rsidR="00CE1C06" w:rsidRPr="0025292D" w:rsidRDefault="00CE1C06" w:rsidP="00CE1C06">
      <w:pPr>
        <w:numPr>
          <w:ilvl w:val="0"/>
          <w:numId w:val="5"/>
        </w:numPr>
        <w:jc w:val="both"/>
      </w:pPr>
      <w:r w:rsidRPr="0025292D">
        <w:t>aki nem rendelkezik a tevékenység folytatásához előírt engedéllyel, jogosítvánnyal, illetve szervezeti, kamarai tagsággal,</w:t>
      </w:r>
    </w:p>
    <w:p w14:paraId="1881114D" w14:textId="77777777" w:rsidR="00CE1C06" w:rsidRPr="0025292D" w:rsidRDefault="00CE1C06" w:rsidP="00CE1C06">
      <w:pPr>
        <w:numPr>
          <w:ilvl w:val="0"/>
          <w:numId w:val="5"/>
        </w:numPr>
        <w:jc w:val="both"/>
      </w:pPr>
      <w:r w:rsidRPr="0025292D">
        <w:t>aki korábbi, az önkormányzattal kötött szerződésének teljesítése során súlyos szerződésszegést követett el,</w:t>
      </w:r>
    </w:p>
    <w:p w14:paraId="2A816953" w14:textId="77777777" w:rsidR="00CE1C06" w:rsidRPr="0025292D" w:rsidRDefault="00CE1C06" w:rsidP="00CE1C06">
      <w:pPr>
        <w:numPr>
          <w:ilvl w:val="0"/>
          <w:numId w:val="5"/>
        </w:numPr>
        <w:jc w:val="both"/>
      </w:pPr>
      <w:r w:rsidRPr="0025292D">
        <w:t>akinek az adószámát a Nemzeti Adó- és Vámhivatal felfüggesztette, illetve törölte,</w:t>
      </w:r>
    </w:p>
    <w:p w14:paraId="41B27164" w14:textId="77777777" w:rsidR="00CE1C06" w:rsidRPr="0025292D" w:rsidRDefault="00CE1C06" w:rsidP="00CE1C06">
      <w:pPr>
        <w:numPr>
          <w:ilvl w:val="0"/>
          <w:numId w:val="5"/>
        </w:numPr>
        <w:jc w:val="both"/>
      </w:pPr>
      <w:r w:rsidRPr="0025292D">
        <w:t xml:space="preserve">aki a jelen eljárást megindító felhívás feladásától visszafelé számított két év során az önkormányzattal, vagy az önkormányzat gazdasági társaságával vagy intézményével </w:t>
      </w:r>
      <w:r w:rsidRPr="0025292D">
        <w:lastRenderedPageBreak/>
        <w:t>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25292D" w:rsidRDefault="00CE1C06" w:rsidP="00CE1C06">
      <w:pPr>
        <w:numPr>
          <w:ilvl w:val="0"/>
          <w:numId w:val="5"/>
        </w:numPr>
        <w:jc w:val="both"/>
      </w:pPr>
      <w:r w:rsidRPr="0025292D">
        <w:t>akivel szemben végrehajtás elrendelésére került sor,</w:t>
      </w:r>
    </w:p>
    <w:p w14:paraId="352E74CE" w14:textId="77777777" w:rsidR="00CE1C06" w:rsidRPr="0025292D" w:rsidRDefault="00CE1C06" w:rsidP="00CE1C06">
      <w:pPr>
        <w:numPr>
          <w:ilvl w:val="0"/>
          <w:numId w:val="5"/>
        </w:numPr>
        <w:jc w:val="both"/>
      </w:pPr>
      <w:r w:rsidRPr="0025292D">
        <w:t>képviselőjének vagy tagjának a TiszaSzolg 2004 Kft-vel szemben számlatartozása áll fent,</w:t>
      </w:r>
    </w:p>
    <w:p w14:paraId="5243DD20" w14:textId="77777777" w:rsidR="00CE1C06" w:rsidRPr="0025292D" w:rsidRDefault="00CE1C06" w:rsidP="00CE1C06">
      <w:pPr>
        <w:numPr>
          <w:ilvl w:val="0"/>
          <w:numId w:val="5"/>
        </w:numPr>
        <w:spacing w:line="276" w:lineRule="auto"/>
        <w:jc w:val="both"/>
        <w:rPr>
          <w:u w:val="single"/>
        </w:rPr>
      </w:pPr>
      <w:r w:rsidRPr="0025292D">
        <w:t>aki a kizáró okokkal kapcsolatban valótlanul nyilatkozott.</w:t>
      </w:r>
    </w:p>
    <w:p w14:paraId="07E481FC" w14:textId="77777777" w:rsidR="00944307" w:rsidRPr="0025292D" w:rsidRDefault="00944307" w:rsidP="00F1604F">
      <w:pPr>
        <w:pStyle w:val="lfej"/>
        <w:tabs>
          <w:tab w:val="clear" w:pos="4536"/>
          <w:tab w:val="clear" w:pos="9072"/>
          <w:tab w:val="left" w:pos="4860"/>
        </w:tabs>
        <w:jc w:val="both"/>
      </w:pPr>
    </w:p>
    <w:p w14:paraId="645B5A77" w14:textId="77777777" w:rsidR="00F1604F" w:rsidRPr="0025292D" w:rsidRDefault="00F1604F" w:rsidP="00F1604F">
      <w:pPr>
        <w:pStyle w:val="lfej"/>
        <w:tabs>
          <w:tab w:val="clear" w:pos="4536"/>
          <w:tab w:val="clear" w:pos="9072"/>
          <w:tab w:val="left" w:pos="4860"/>
        </w:tabs>
        <w:jc w:val="both"/>
        <w:rPr>
          <w:u w:val="single"/>
        </w:rPr>
      </w:pPr>
      <w:r w:rsidRPr="0025292D">
        <w:rPr>
          <w:u w:val="single"/>
        </w:rPr>
        <w:t>A megkövetelt igazolási mód:</w:t>
      </w:r>
    </w:p>
    <w:p w14:paraId="1FAA70BB" w14:textId="77777777" w:rsidR="00F1604F" w:rsidRPr="0025292D" w:rsidRDefault="00F1604F" w:rsidP="00F1604F">
      <w:pPr>
        <w:pStyle w:val="lfej"/>
        <w:tabs>
          <w:tab w:val="clear" w:pos="4536"/>
          <w:tab w:val="clear" w:pos="9072"/>
          <w:tab w:val="left" w:pos="4860"/>
        </w:tabs>
        <w:jc w:val="both"/>
      </w:pPr>
      <w:r w:rsidRPr="0025292D">
        <w:t xml:space="preserve">A kizáró okok fenn nem állásáról az ajánlattevőknek nyilatkoznia kell ajánlatának benyújtásával egyidejűleg az ajánlatkérés mellékletét képező nyomtatványon. </w:t>
      </w:r>
    </w:p>
    <w:p w14:paraId="2CCF33B3" w14:textId="77777777" w:rsidR="001E5C29" w:rsidRPr="0025292D" w:rsidRDefault="00F1604F" w:rsidP="00F1604F">
      <w:pPr>
        <w:pStyle w:val="lfej"/>
        <w:tabs>
          <w:tab w:val="clear" w:pos="4536"/>
          <w:tab w:val="clear" w:pos="9072"/>
          <w:tab w:val="left" w:pos="4860"/>
        </w:tabs>
        <w:jc w:val="both"/>
      </w:pPr>
      <w:r w:rsidRPr="0025292D">
        <w:t xml:space="preserve"> </w:t>
      </w:r>
    </w:p>
    <w:p w14:paraId="68B3862E" w14:textId="66A6EC96" w:rsidR="00F1604F" w:rsidRPr="0025292D" w:rsidRDefault="00F1604F" w:rsidP="00F1604F">
      <w:pPr>
        <w:pStyle w:val="lfej"/>
        <w:tabs>
          <w:tab w:val="clear" w:pos="4536"/>
          <w:tab w:val="clear" w:pos="9072"/>
          <w:tab w:val="left" w:pos="4860"/>
        </w:tabs>
        <w:jc w:val="both"/>
      </w:pPr>
      <w:r w:rsidRPr="0025292D">
        <w:t xml:space="preserve">   </w:t>
      </w:r>
    </w:p>
    <w:p w14:paraId="4A2F8128" w14:textId="77777777" w:rsidR="00F1604F" w:rsidRPr="0025292D" w:rsidRDefault="00F1604F" w:rsidP="00F1604F">
      <w:pPr>
        <w:pStyle w:val="lfej"/>
        <w:tabs>
          <w:tab w:val="clear" w:pos="4536"/>
          <w:tab w:val="clear" w:pos="9072"/>
          <w:tab w:val="left" w:pos="4860"/>
        </w:tabs>
        <w:jc w:val="both"/>
        <w:rPr>
          <w:b/>
        </w:rPr>
      </w:pPr>
      <w:r w:rsidRPr="0025292D">
        <w:rPr>
          <w:b/>
        </w:rPr>
        <w:t>8. Az ajánlattételi határidő:</w:t>
      </w:r>
    </w:p>
    <w:p w14:paraId="1B7AAB55" w14:textId="77777777" w:rsidR="00F1604F" w:rsidRPr="0025292D" w:rsidRDefault="00F1604F" w:rsidP="00F1604F">
      <w:pPr>
        <w:pStyle w:val="lfej"/>
        <w:tabs>
          <w:tab w:val="clear" w:pos="4536"/>
          <w:tab w:val="clear" w:pos="9072"/>
          <w:tab w:val="left" w:pos="4860"/>
        </w:tabs>
        <w:jc w:val="both"/>
        <w:rPr>
          <w:b/>
        </w:rPr>
      </w:pPr>
    </w:p>
    <w:p w14:paraId="4C0BA083" w14:textId="027461D8" w:rsidR="00F1604F" w:rsidRPr="0025292D"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A35D73">
        <w:t>március</w:t>
      </w:r>
      <w:r w:rsidR="00F1604F" w:rsidRPr="0025292D">
        <w:t xml:space="preserve"> hó </w:t>
      </w:r>
      <w:r w:rsidR="00A35D73">
        <w:t>26</w:t>
      </w:r>
      <w:r w:rsidR="006835A9" w:rsidRPr="0025292D">
        <w:t>.</w:t>
      </w:r>
      <w:r w:rsidR="00F1604F" w:rsidRPr="0025292D">
        <w:t xml:space="preserve"> nap </w:t>
      </w:r>
      <w:r w:rsidR="009A5F5D" w:rsidRPr="0025292D">
        <w:t>10</w:t>
      </w:r>
      <w:r w:rsidR="00ED28C5" w:rsidRPr="0025292D">
        <w:t>:00</w:t>
      </w:r>
      <w:r w:rsidR="00CE1C06" w:rsidRPr="0025292D">
        <w:t xml:space="preserve"> </w:t>
      </w:r>
      <w:r w:rsidR="00F1604F" w:rsidRPr="0025292D">
        <w:t xml:space="preserve">óra </w:t>
      </w:r>
    </w:p>
    <w:p w14:paraId="7519AA1D" w14:textId="23FF2183" w:rsidR="00F1604F" w:rsidRPr="0025292D" w:rsidRDefault="00F1604F" w:rsidP="00F1604F">
      <w:pPr>
        <w:pStyle w:val="lfej"/>
        <w:tabs>
          <w:tab w:val="clear" w:pos="4536"/>
          <w:tab w:val="clear" w:pos="9072"/>
          <w:tab w:val="left" w:pos="4860"/>
        </w:tabs>
        <w:jc w:val="both"/>
        <w:rPr>
          <w:b/>
        </w:rPr>
      </w:pPr>
    </w:p>
    <w:p w14:paraId="0DB55D02" w14:textId="77777777" w:rsidR="001E5C29" w:rsidRPr="0025292D" w:rsidRDefault="001E5C29" w:rsidP="00F1604F">
      <w:pPr>
        <w:pStyle w:val="lfej"/>
        <w:tabs>
          <w:tab w:val="clear" w:pos="4536"/>
          <w:tab w:val="clear" w:pos="9072"/>
          <w:tab w:val="left" w:pos="4860"/>
        </w:tabs>
        <w:jc w:val="both"/>
        <w:rPr>
          <w:b/>
        </w:rPr>
      </w:pPr>
    </w:p>
    <w:p w14:paraId="74A00348" w14:textId="77777777" w:rsidR="00F1604F" w:rsidRPr="0025292D" w:rsidRDefault="00F1604F" w:rsidP="00F1604F">
      <w:pPr>
        <w:pStyle w:val="lfej"/>
        <w:tabs>
          <w:tab w:val="clear" w:pos="4536"/>
          <w:tab w:val="clear" w:pos="9072"/>
          <w:tab w:val="left" w:pos="4860"/>
        </w:tabs>
        <w:jc w:val="both"/>
        <w:rPr>
          <w:b/>
        </w:rPr>
      </w:pPr>
      <w:r w:rsidRPr="0025292D">
        <w:rPr>
          <w:b/>
        </w:rPr>
        <w:t>9. Az ajánlat benyújtásának helye, módja:</w:t>
      </w:r>
    </w:p>
    <w:p w14:paraId="39AADEF6" w14:textId="77777777" w:rsidR="00F1604F" w:rsidRPr="0025292D" w:rsidRDefault="00F1604F" w:rsidP="00F1604F">
      <w:pPr>
        <w:pStyle w:val="lfej"/>
        <w:tabs>
          <w:tab w:val="clear" w:pos="4536"/>
          <w:tab w:val="clear" w:pos="9072"/>
          <w:tab w:val="left" w:pos="4860"/>
        </w:tabs>
        <w:jc w:val="both"/>
        <w:rPr>
          <w:b/>
        </w:rPr>
      </w:pPr>
    </w:p>
    <w:p w14:paraId="6B385C4E" w14:textId="18492E02" w:rsidR="00F1604F" w:rsidRPr="0025292D" w:rsidRDefault="00B07BE9" w:rsidP="00F1604F">
      <w:pPr>
        <w:pStyle w:val="lfej"/>
        <w:tabs>
          <w:tab w:val="clear" w:pos="4536"/>
          <w:tab w:val="clear" w:pos="9072"/>
          <w:tab w:val="left" w:pos="4860"/>
        </w:tabs>
        <w:jc w:val="both"/>
      </w:pPr>
      <w:r w:rsidRPr="0025292D">
        <w:t>TiszaSzolg 2004 Kft.</w:t>
      </w:r>
    </w:p>
    <w:p w14:paraId="6A9FED42" w14:textId="77777777" w:rsidR="001E5C29" w:rsidRPr="0025292D" w:rsidRDefault="00F1604F" w:rsidP="00F1604F">
      <w:pPr>
        <w:pStyle w:val="lfej"/>
        <w:tabs>
          <w:tab w:val="clear" w:pos="4536"/>
          <w:tab w:val="clear" w:pos="9072"/>
          <w:tab w:val="left" w:pos="4860"/>
        </w:tabs>
        <w:jc w:val="both"/>
      </w:pPr>
      <w:r w:rsidRPr="0025292D">
        <w:t xml:space="preserve">3580 Tiszaújváros, </w:t>
      </w:r>
      <w:r w:rsidR="00B07BE9" w:rsidRPr="0025292D">
        <w:t>Tisza út 2/F.</w:t>
      </w:r>
      <w:r w:rsidR="00CE1C06" w:rsidRPr="0025292D">
        <w:t xml:space="preserve"> </w:t>
      </w:r>
    </w:p>
    <w:p w14:paraId="6C3A0D7A" w14:textId="014E8D6B" w:rsidR="00F1604F" w:rsidRPr="0025292D" w:rsidRDefault="00ED28C5" w:rsidP="00F1604F">
      <w:pPr>
        <w:pStyle w:val="lfej"/>
        <w:tabs>
          <w:tab w:val="clear" w:pos="4536"/>
          <w:tab w:val="clear" w:pos="9072"/>
          <w:tab w:val="left" w:pos="4860"/>
        </w:tabs>
        <w:jc w:val="both"/>
      </w:pPr>
      <w:r w:rsidRPr="0025292D">
        <w:t>Titkárság</w:t>
      </w:r>
    </w:p>
    <w:p w14:paraId="36492912" w14:textId="77777777" w:rsidR="001E5C29" w:rsidRPr="0025292D" w:rsidRDefault="001E5C29" w:rsidP="00F1604F">
      <w:pPr>
        <w:pStyle w:val="lfej"/>
        <w:tabs>
          <w:tab w:val="clear" w:pos="4536"/>
          <w:tab w:val="clear" w:pos="9072"/>
          <w:tab w:val="left" w:pos="4860"/>
        </w:tabs>
        <w:jc w:val="both"/>
      </w:pPr>
    </w:p>
    <w:p w14:paraId="1E397305" w14:textId="6CB36CB2" w:rsidR="00F1604F" w:rsidRPr="0025292D" w:rsidRDefault="00F1604F" w:rsidP="00F1604F">
      <w:pPr>
        <w:pStyle w:val="lfej"/>
        <w:tabs>
          <w:tab w:val="clear" w:pos="4536"/>
          <w:tab w:val="clear" w:pos="9072"/>
          <w:tab w:val="left" w:pos="4860"/>
        </w:tabs>
        <w:jc w:val="both"/>
      </w:pPr>
      <w:r w:rsidRPr="0025292D">
        <w:t xml:space="preserve">Az ajánlat postai úton, vagy személyesen munkanapokon 8 és </w:t>
      </w:r>
      <w:r w:rsidR="00CE1C06" w:rsidRPr="0025292D">
        <w:t>14</w:t>
      </w:r>
      <w:r w:rsidRPr="0025292D">
        <w:t xml:space="preserve"> óra között, az ajánlattételi határidő lejártának napján 8 és </w:t>
      </w:r>
      <w:r w:rsidR="00640072" w:rsidRPr="0025292D">
        <w:t>10</w:t>
      </w:r>
      <w:r w:rsidRPr="0025292D">
        <w:t xml:space="preserve"> óra között adható le.</w:t>
      </w:r>
    </w:p>
    <w:p w14:paraId="1CFE5532" w14:textId="68CFCE7B" w:rsidR="00F1604F" w:rsidRPr="0025292D" w:rsidRDefault="00F1604F" w:rsidP="00F1604F">
      <w:pPr>
        <w:pStyle w:val="lfej"/>
        <w:tabs>
          <w:tab w:val="clear" w:pos="4536"/>
          <w:tab w:val="clear" w:pos="9072"/>
          <w:tab w:val="left" w:pos="4860"/>
        </w:tabs>
        <w:jc w:val="both"/>
      </w:pPr>
    </w:p>
    <w:p w14:paraId="6417127D" w14:textId="525DE7CB" w:rsidR="00F1604F" w:rsidRPr="0025292D" w:rsidRDefault="00F1604F" w:rsidP="00F1604F">
      <w:pPr>
        <w:pStyle w:val="lfej"/>
        <w:tabs>
          <w:tab w:val="clear" w:pos="4536"/>
          <w:tab w:val="clear" w:pos="9072"/>
          <w:tab w:val="left" w:pos="4860"/>
        </w:tabs>
        <w:jc w:val="both"/>
      </w:pPr>
      <w:r w:rsidRPr="0025292D">
        <w:t xml:space="preserve">Az ajánlatot zárt borítékban, </w:t>
      </w:r>
      <w:r w:rsidR="00A35D73">
        <w:t>1</w:t>
      </w:r>
      <w:r w:rsidRPr="0025292D">
        <w:t xml:space="preserve"> eredeti példányban kell benyújtani. A borítékon fel kell tüntetni a következő szöveget:</w:t>
      </w:r>
    </w:p>
    <w:p w14:paraId="13D82248" w14:textId="792F319B" w:rsidR="001E5C29" w:rsidRPr="0025292D" w:rsidRDefault="00F1604F" w:rsidP="00ED28C5">
      <w:pPr>
        <w:pStyle w:val="lfej"/>
        <w:numPr>
          <w:ilvl w:val="0"/>
          <w:numId w:val="2"/>
        </w:numPr>
        <w:tabs>
          <w:tab w:val="clear" w:pos="4536"/>
          <w:tab w:val="clear" w:pos="9072"/>
          <w:tab w:val="left" w:pos="4860"/>
        </w:tabs>
        <w:jc w:val="both"/>
        <w:rPr>
          <w:b/>
          <w:i/>
        </w:rPr>
      </w:pPr>
      <w:r w:rsidRPr="0025292D">
        <w:t>„</w:t>
      </w:r>
      <w:r w:rsidR="0025292D">
        <w:rPr>
          <w:b/>
          <w:i/>
        </w:rPr>
        <w:t>Energetikai szakreferensi</w:t>
      </w:r>
      <w:r w:rsidR="00ED28C5" w:rsidRPr="0025292D">
        <w:rPr>
          <w:b/>
          <w:i/>
        </w:rPr>
        <w:t xml:space="preserve"> feladatok ellátása </w:t>
      </w:r>
      <w:r w:rsidR="0025292D">
        <w:rPr>
          <w:b/>
          <w:i/>
        </w:rPr>
        <w:t>megbízási</w:t>
      </w:r>
      <w:r w:rsidR="00ED28C5" w:rsidRPr="0025292D">
        <w:rPr>
          <w:b/>
          <w:i/>
        </w:rPr>
        <w:t xml:space="preserve"> szerződés keretében</w:t>
      </w:r>
      <w:r w:rsidRPr="0025292D">
        <w:t>”</w:t>
      </w:r>
    </w:p>
    <w:p w14:paraId="642D2F82" w14:textId="645DFCB7" w:rsidR="00F1604F" w:rsidRPr="0025292D" w:rsidRDefault="00F1604F" w:rsidP="001E5C29">
      <w:pPr>
        <w:pStyle w:val="lfej"/>
        <w:tabs>
          <w:tab w:val="clear" w:pos="4536"/>
          <w:tab w:val="clear" w:pos="9072"/>
          <w:tab w:val="left" w:pos="4860"/>
        </w:tabs>
        <w:ind w:left="720"/>
        <w:jc w:val="both"/>
        <w:rPr>
          <w:i/>
        </w:rPr>
      </w:pPr>
      <w:r w:rsidRPr="0025292D">
        <w:rPr>
          <w:i/>
        </w:rPr>
        <w:t>Az ajánlattételi határidő előtt</w:t>
      </w:r>
      <w:r w:rsidRPr="0025292D">
        <w:t xml:space="preserve"> (</w:t>
      </w:r>
      <w:r w:rsidR="00640072" w:rsidRPr="0025292D">
        <w:t>202</w:t>
      </w:r>
      <w:r w:rsidR="00A35D73">
        <w:t>6</w:t>
      </w:r>
      <w:r w:rsidR="00ED28C5" w:rsidRPr="0025292D">
        <w:t>.</w:t>
      </w:r>
      <w:r w:rsidRPr="0025292D">
        <w:t xml:space="preserve"> </w:t>
      </w:r>
      <w:r w:rsidR="00A35D73">
        <w:t>március</w:t>
      </w:r>
      <w:r w:rsidRPr="0025292D">
        <w:t xml:space="preserve"> hó </w:t>
      </w:r>
      <w:r w:rsidR="00A35D73">
        <w:t>26</w:t>
      </w:r>
      <w:r w:rsidR="006835A9" w:rsidRPr="0025292D">
        <w:t>.</w:t>
      </w:r>
      <w:r w:rsidRPr="0025292D">
        <w:t xml:space="preserve"> nap </w:t>
      </w:r>
      <w:r w:rsidR="009A5F5D" w:rsidRPr="0025292D">
        <w:t>10</w:t>
      </w:r>
      <w:r w:rsidR="00ED28C5" w:rsidRPr="0025292D">
        <w:t>:00</w:t>
      </w:r>
      <w:r w:rsidR="00CE1C06" w:rsidRPr="0025292D">
        <w:t xml:space="preserve"> </w:t>
      </w:r>
      <w:r w:rsidRPr="0025292D">
        <w:t xml:space="preserve">óra) </w:t>
      </w:r>
      <w:r w:rsidRPr="0025292D">
        <w:rPr>
          <w:i/>
        </w:rPr>
        <w:t>nem bontható fel!</w:t>
      </w:r>
    </w:p>
    <w:p w14:paraId="34846FDC" w14:textId="77777777" w:rsidR="00F1604F" w:rsidRPr="0025292D" w:rsidRDefault="00F1604F" w:rsidP="00F1604F">
      <w:pPr>
        <w:pStyle w:val="lfej"/>
        <w:numPr>
          <w:ilvl w:val="0"/>
          <w:numId w:val="2"/>
        </w:numPr>
        <w:tabs>
          <w:tab w:val="clear" w:pos="4536"/>
          <w:tab w:val="clear" w:pos="9072"/>
          <w:tab w:val="left" w:pos="4860"/>
        </w:tabs>
        <w:jc w:val="both"/>
      </w:pPr>
      <w:r w:rsidRPr="0025292D">
        <w:t>az ajánlattevő nevét és székhelyét,</w:t>
      </w:r>
    </w:p>
    <w:p w14:paraId="57C41866" w14:textId="77777777" w:rsidR="00F1604F" w:rsidRPr="0025292D" w:rsidRDefault="00F1604F" w:rsidP="00F1604F">
      <w:pPr>
        <w:pStyle w:val="lfej"/>
        <w:numPr>
          <w:ilvl w:val="0"/>
          <w:numId w:val="2"/>
        </w:numPr>
        <w:tabs>
          <w:tab w:val="clear" w:pos="4536"/>
          <w:tab w:val="clear" w:pos="9072"/>
          <w:tab w:val="left" w:pos="4860"/>
        </w:tabs>
        <w:jc w:val="both"/>
      </w:pPr>
      <w:r w:rsidRPr="0025292D">
        <w:t>„Iktatóban nem bontható fel, azonnal a címzetthez továbbítandó”.</w:t>
      </w:r>
    </w:p>
    <w:p w14:paraId="18E8D3DA" w14:textId="77777777" w:rsidR="00F1604F" w:rsidRPr="0025292D" w:rsidRDefault="00F1604F" w:rsidP="00F1604F">
      <w:pPr>
        <w:pStyle w:val="lfej"/>
        <w:tabs>
          <w:tab w:val="clear" w:pos="4536"/>
          <w:tab w:val="clear" w:pos="9072"/>
          <w:tab w:val="left" w:pos="4860"/>
        </w:tabs>
        <w:jc w:val="both"/>
      </w:pPr>
    </w:p>
    <w:p w14:paraId="37142105" w14:textId="77777777" w:rsidR="00F1604F" w:rsidRPr="0025292D" w:rsidRDefault="00F1604F" w:rsidP="00F1604F">
      <w:pPr>
        <w:pStyle w:val="lfej"/>
        <w:tabs>
          <w:tab w:val="clear" w:pos="4536"/>
          <w:tab w:val="clear" w:pos="9072"/>
          <w:tab w:val="left" w:pos="4860"/>
        </w:tabs>
        <w:jc w:val="both"/>
      </w:pPr>
      <w:r w:rsidRPr="0025292D">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1A4399F4" w14:textId="7C0ACF2D" w:rsidR="00F1604F" w:rsidRPr="0025292D" w:rsidRDefault="00F1604F" w:rsidP="00F1604F">
      <w:pPr>
        <w:pStyle w:val="lfej"/>
        <w:tabs>
          <w:tab w:val="clear" w:pos="4536"/>
          <w:tab w:val="clear" w:pos="9072"/>
          <w:tab w:val="left" w:pos="4860"/>
        </w:tabs>
        <w:jc w:val="both"/>
      </w:pPr>
    </w:p>
    <w:p w14:paraId="45BADCA5" w14:textId="77777777" w:rsidR="001E5C29" w:rsidRPr="0025292D" w:rsidRDefault="001E5C29" w:rsidP="00F1604F">
      <w:pPr>
        <w:pStyle w:val="lfej"/>
        <w:tabs>
          <w:tab w:val="clear" w:pos="4536"/>
          <w:tab w:val="clear" w:pos="9072"/>
          <w:tab w:val="left" w:pos="4860"/>
        </w:tabs>
        <w:jc w:val="both"/>
      </w:pPr>
    </w:p>
    <w:p w14:paraId="2E75F704" w14:textId="77777777" w:rsidR="00F1604F" w:rsidRPr="0025292D" w:rsidRDefault="00F1604F" w:rsidP="00F1604F">
      <w:pPr>
        <w:pStyle w:val="lfej"/>
        <w:tabs>
          <w:tab w:val="clear" w:pos="4536"/>
          <w:tab w:val="clear" w:pos="9072"/>
          <w:tab w:val="left" w:pos="4860"/>
        </w:tabs>
        <w:jc w:val="both"/>
        <w:rPr>
          <w:b/>
        </w:rPr>
      </w:pPr>
      <w:r w:rsidRPr="0025292D">
        <w:rPr>
          <w:b/>
        </w:rPr>
        <w:t>10. Az ajánlatok felbontásának helye, ideje:</w:t>
      </w:r>
    </w:p>
    <w:p w14:paraId="7E9211F7" w14:textId="77777777" w:rsidR="00F1604F" w:rsidRPr="0025292D" w:rsidRDefault="00F1604F" w:rsidP="00F1604F">
      <w:pPr>
        <w:pStyle w:val="lfej"/>
        <w:tabs>
          <w:tab w:val="clear" w:pos="4536"/>
          <w:tab w:val="clear" w:pos="9072"/>
          <w:tab w:val="left" w:pos="4860"/>
        </w:tabs>
        <w:jc w:val="both"/>
        <w:rPr>
          <w:b/>
        </w:rPr>
      </w:pPr>
    </w:p>
    <w:p w14:paraId="44C835CE" w14:textId="3F40D586" w:rsidR="00F1604F" w:rsidRPr="0025292D" w:rsidRDefault="00B07BE9" w:rsidP="00F1604F">
      <w:pPr>
        <w:pStyle w:val="lfej"/>
        <w:tabs>
          <w:tab w:val="clear" w:pos="4536"/>
          <w:tab w:val="clear" w:pos="9072"/>
          <w:tab w:val="left" w:pos="4860"/>
        </w:tabs>
        <w:jc w:val="both"/>
      </w:pPr>
      <w:r w:rsidRPr="0025292D">
        <w:t>TiszaSzolg 2004 Kft.</w:t>
      </w:r>
    </w:p>
    <w:p w14:paraId="5C5ACD09" w14:textId="77777777" w:rsidR="001E5C29" w:rsidRPr="0025292D" w:rsidRDefault="00F1604F" w:rsidP="00F1604F">
      <w:pPr>
        <w:pStyle w:val="lfej"/>
        <w:tabs>
          <w:tab w:val="clear" w:pos="4536"/>
          <w:tab w:val="clear" w:pos="9072"/>
          <w:tab w:val="left" w:pos="4860"/>
        </w:tabs>
        <w:jc w:val="both"/>
      </w:pPr>
      <w:r w:rsidRPr="0025292D">
        <w:t xml:space="preserve">3580 Tiszaújváros, </w:t>
      </w:r>
      <w:r w:rsidR="00B07BE9" w:rsidRPr="0025292D">
        <w:t xml:space="preserve">Tisza út 2/F. </w:t>
      </w:r>
    </w:p>
    <w:p w14:paraId="50554E6B" w14:textId="71D6E6A2" w:rsidR="00F1604F" w:rsidRPr="0025292D" w:rsidRDefault="00B07BE9" w:rsidP="00F1604F">
      <w:pPr>
        <w:pStyle w:val="lfej"/>
        <w:tabs>
          <w:tab w:val="clear" w:pos="4536"/>
          <w:tab w:val="clear" w:pos="9072"/>
          <w:tab w:val="left" w:pos="4860"/>
        </w:tabs>
        <w:jc w:val="both"/>
      </w:pPr>
      <w:r w:rsidRPr="0025292D">
        <w:t>I.</w:t>
      </w:r>
      <w:r w:rsidR="00CE1C06" w:rsidRPr="0025292D">
        <w:t xml:space="preserve"> emeleti </w:t>
      </w:r>
      <w:r w:rsidRPr="0025292D">
        <w:t>tárgyaló</w:t>
      </w:r>
    </w:p>
    <w:p w14:paraId="0C74E892" w14:textId="77777777" w:rsidR="001E5C29" w:rsidRPr="0025292D" w:rsidRDefault="001E5C29" w:rsidP="00F1604F">
      <w:pPr>
        <w:pStyle w:val="lfej"/>
        <w:tabs>
          <w:tab w:val="clear" w:pos="4536"/>
          <w:tab w:val="clear" w:pos="9072"/>
          <w:tab w:val="left" w:pos="4860"/>
        </w:tabs>
        <w:jc w:val="both"/>
      </w:pPr>
    </w:p>
    <w:p w14:paraId="73AE4572" w14:textId="294E55F2" w:rsidR="00F1604F" w:rsidRPr="0025292D" w:rsidRDefault="00F1604F" w:rsidP="00F1604F">
      <w:pPr>
        <w:pStyle w:val="lfej"/>
        <w:tabs>
          <w:tab w:val="clear" w:pos="4536"/>
          <w:tab w:val="clear" w:pos="9072"/>
          <w:tab w:val="left" w:pos="4860"/>
        </w:tabs>
        <w:jc w:val="both"/>
      </w:pPr>
      <w:r w:rsidRPr="0025292D">
        <w:t xml:space="preserve">Dátum: </w:t>
      </w:r>
      <w:r w:rsidR="00640072" w:rsidRPr="0025292D">
        <w:t>202</w:t>
      </w:r>
      <w:r w:rsidR="00A35D73">
        <w:t>6</w:t>
      </w:r>
      <w:r w:rsidR="00ED28C5" w:rsidRPr="0025292D">
        <w:t>.</w:t>
      </w:r>
      <w:r w:rsidRPr="0025292D">
        <w:t xml:space="preserve"> </w:t>
      </w:r>
      <w:r w:rsidR="00A35D73">
        <w:t>március</w:t>
      </w:r>
      <w:r w:rsidR="001E5C29" w:rsidRPr="0025292D">
        <w:t xml:space="preserve"> </w:t>
      </w:r>
      <w:r w:rsidRPr="0025292D">
        <w:t xml:space="preserve">hó </w:t>
      </w:r>
      <w:r w:rsidR="00A35D73">
        <w:t>26</w:t>
      </w:r>
      <w:r w:rsidR="006835A9" w:rsidRPr="0025292D">
        <w:t>.</w:t>
      </w:r>
      <w:r w:rsidR="001E5C29" w:rsidRPr="0025292D">
        <w:t xml:space="preserve"> </w:t>
      </w:r>
      <w:r w:rsidRPr="0025292D">
        <w:t xml:space="preserve">nap </w:t>
      </w:r>
      <w:r w:rsidR="009A5F5D" w:rsidRPr="0025292D">
        <w:t>10</w:t>
      </w:r>
      <w:r w:rsidR="00ED28C5" w:rsidRPr="0025292D">
        <w:t>:30</w:t>
      </w:r>
      <w:r w:rsidRPr="0025292D">
        <w:t xml:space="preserve"> óra </w:t>
      </w:r>
    </w:p>
    <w:p w14:paraId="7FAB19CD" w14:textId="2CAF83FA" w:rsidR="00F1604F" w:rsidRPr="0025292D" w:rsidRDefault="00F1604F" w:rsidP="00F1604F">
      <w:pPr>
        <w:pStyle w:val="lfej"/>
        <w:tabs>
          <w:tab w:val="clear" w:pos="4536"/>
          <w:tab w:val="clear" w:pos="9072"/>
          <w:tab w:val="left" w:pos="4860"/>
        </w:tabs>
        <w:jc w:val="both"/>
      </w:pPr>
    </w:p>
    <w:p w14:paraId="6466E615" w14:textId="77777777" w:rsidR="001E5C29" w:rsidRPr="0025292D" w:rsidRDefault="001E5C29" w:rsidP="00F1604F">
      <w:pPr>
        <w:pStyle w:val="lfej"/>
        <w:tabs>
          <w:tab w:val="clear" w:pos="4536"/>
          <w:tab w:val="clear" w:pos="9072"/>
          <w:tab w:val="left" w:pos="4860"/>
        </w:tabs>
        <w:jc w:val="both"/>
      </w:pPr>
    </w:p>
    <w:p w14:paraId="6209C32F" w14:textId="77777777" w:rsidR="00F1604F" w:rsidRPr="0025292D" w:rsidRDefault="00F1604F" w:rsidP="00F1604F">
      <w:pPr>
        <w:pStyle w:val="lfej"/>
        <w:tabs>
          <w:tab w:val="clear" w:pos="4536"/>
          <w:tab w:val="clear" w:pos="9072"/>
          <w:tab w:val="left" w:pos="4860"/>
        </w:tabs>
        <w:jc w:val="both"/>
        <w:rPr>
          <w:b/>
        </w:rPr>
      </w:pPr>
      <w:r w:rsidRPr="0025292D">
        <w:rPr>
          <w:b/>
        </w:rPr>
        <w:t>11. Az ajánlatok elbírálásának tervezett időpontja:</w:t>
      </w:r>
    </w:p>
    <w:p w14:paraId="2B91C9B4" w14:textId="77777777" w:rsidR="00F1604F" w:rsidRPr="0025292D" w:rsidRDefault="00F1604F" w:rsidP="00F1604F">
      <w:pPr>
        <w:pStyle w:val="lfej"/>
        <w:tabs>
          <w:tab w:val="clear" w:pos="4536"/>
          <w:tab w:val="clear" w:pos="9072"/>
          <w:tab w:val="left" w:pos="4860"/>
        </w:tabs>
        <w:jc w:val="both"/>
        <w:rPr>
          <w:b/>
        </w:rPr>
      </w:pPr>
    </w:p>
    <w:p w14:paraId="12F3B9E3" w14:textId="7737F5EB" w:rsidR="00F1604F" w:rsidRPr="0025292D"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A35D73">
        <w:t>március</w:t>
      </w:r>
      <w:r w:rsidR="00201C51" w:rsidRPr="0025292D">
        <w:t xml:space="preserve"> </w:t>
      </w:r>
      <w:r w:rsidR="00F1604F" w:rsidRPr="0025292D">
        <w:t xml:space="preserve">hó </w:t>
      </w:r>
      <w:r w:rsidR="00A35D73">
        <w:t>31</w:t>
      </w:r>
      <w:r w:rsidR="006835A9" w:rsidRPr="0025292D">
        <w:t>.</w:t>
      </w:r>
      <w:r w:rsidR="00F1604F" w:rsidRPr="0025292D">
        <w:t xml:space="preserve"> nap</w:t>
      </w:r>
    </w:p>
    <w:p w14:paraId="2B2EF57C" w14:textId="4ACBB875" w:rsidR="00F1604F" w:rsidRPr="0025292D" w:rsidRDefault="00F1604F" w:rsidP="00F1604F">
      <w:pPr>
        <w:pStyle w:val="lfej"/>
        <w:tabs>
          <w:tab w:val="clear" w:pos="4536"/>
          <w:tab w:val="clear" w:pos="9072"/>
          <w:tab w:val="left" w:pos="4860"/>
        </w:tabs>
        <w:jc w:val="both"/>
        <w:rPr>
          <w:b/>
        </w:rPr>
      </w:pPr>
    </w:p>
    <w:p w14:paraId="04702E95" w14:textId="77777777" w:rsidR="00042A61" w:rsidRPr="0025292D" w:rsidRDefault="00042A61" w:rsidP="00F1604F">
      <w:pPr>
        <w:pStyle w:val="lfej"/>
        <w:tabs>
          <w:tab w:val="clear" w:pos="4536"/>
          <w:tab w:val="clear" w:pos="9072"/>
          <w:tab w:val="left" w:pos="4860"/>
        </w:tabs>
        <w:jc w:val="both"/>
        <w:rPr>
          <w:b/>
        </w:rPr>
      </w:pPr>
    </w:p>
    <w:p w14:paraId="438C5C7B" w14:textId="77777777" w:rsidR="003E4B5E" w:rsidRPr="0025292D" w:rsidRDefault="003E4B5E" w:rsidP="003E4B5E">
      <w:pPr>
        <w:pStyle w:val="lfej"/>
        <w:tabs>
          <w:tab w:val="clear" w:pos="4536"/>
          <w:tab w:val="clear" w:pos="9072"/>
          <w:tab w:val="left" w:pos="4860"/>
        </w:tabs>
        <w:jc w:val="both"/>
        <w:rPr>
          <w:b/>
        </w:rPr>
      </w:pPr>
      <w:r w:rsidRPr="0025292D">
        <w:rPr>
          <w:b/>
        </w:rPr>
        <w:t>12. Az ajánlatok elbírálásának szempontjai:</w:t>
      </w:r>
    </w:p>
    <w:p w14:paraId="7AC4AAA1" w14:textId="77777777" w:rsidR="003E4B5E" w:rsidRPr="0025292D" w:rsidRDefault="003E4B5E" w:rsidP="003E4B5E">
      <w:pPr>
        <w:pStyle w:val="lfej"/>
        <w:tabs>
          <w:tab w:val="clear" w:pos="4536"/>
          <w:tab w:val="clear" w:pos="9072"/>
          <w:tab w:val="left" w:pos="4860"/>
        </w:tabs>
        <w:ind w:firstLine="426"/>
        <w:jc w:val="both"/>
      </w:pPr>
    </w:p>
    <w:p w14:paraId="65D2DB6C" w14:textId="53EFEA3C" w:rsidR="003E4B5E" w:rsidRPr="0025292D" w:rsidRDefault="005E146E" w:rsidP="00CE1C06">
      <w:pPr>
        <w:pStyle w:val="lfej"/>
        <w:tabs>
          <w:tab w:val="clear" w:pos="4536"/>
          <w:tab w:val="clear" w:pos="9072"/>
          <w:tab w:val="left" w:pos="4860"/>
        </w:tabs>
        <w:jc w:val="both"/>
      </w:pPr>
      <w:r w:rsidRPr="0025292D">
        <w:t>Legalacsonyabb összegű ellenszolgáltatás</w:t>
      </w:r>
    </w:p>
    <w:p w14:paraId="35F9F18A" w14:textId="50B40AA2" w:rsidR="005E146E" w:rsidRPr="0025292D" w:rsidRDefault="005E146E" w:rsidP="00CE1C06">
      <w:pPr>
        <w:pStyle w:val="lfej"/>
        <w:tabs>
          <w:tab w:val="clear" w:pos="4536"/>
          <w:tab w:val="clear" w:pos="9072"/>
          <w:tab w:val="left" w:pos="4860"/>
        </w:tabs>
        <w:jc w:val="both"/>
      </w:pPr>
    </w:p>
    <w:p w14:paraId="4667E2ED" w14:textId="77777777" w:rsidR="001E5C29" w:rsidRPr="0025292D" w:rsidRDefault="001E5C29" w:rsidP="00F1604F">
      <w:pPr>
        <w:pStyle w:val="lfej"/>
        <w:tabs>
          <w:tab w:val="clear" w:pos="4536"/>
          <w:tab w:val="clear" w:pos="9072"/>
          <w:tab w:val="left" w:pos="4860"/>
        </w:tabs>
        <w:jc w:val="both"/>
        <w:rPr>
          <w:b/>
        </w:rPr>
      </w:pPr>
    </w:p>
    <w:p w14:paraId="482BD73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3</w:t>
      </w:r>
      <w:r w:rsidRPr="0025292D">
        <w:rPr>
          <w:b/>
        </w:rPr>
        <w:t>. Szerződéskötés időpontja:</w:t>
      </w:r>
    </w:p>
    <w:p w14:paraId="54EB612B" w14:textId="77777777" w:rsidR="00F1604F" w:rsidRPr="0025292D" w:rsidRDefault="00F1604F" w:rsidP="00F1604F">
      <w:pPr>
        <w:pStyle w:val="lfej"/>
        <w:tabs>
          <w:tab w:val="clear" w:pos="4536"/>
          <w:tab w:val="clear" w:pos="9072"/>
          <w:tab w:val="left" w:pos="4860"/>
        </w:tabs>
        <w:jc w:val="both"/>
        <w:rPr>
          <w:b/>
        </w:rPr>
      </w:pPr>
    </w:p>
    <w:p w14:paraId="64FB9DD0" w14:textId="12FEE9E5" w:rsidR="00F1604F" w:rsidRPr="0025292D" w:rsidRDefault="00E57516"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A35D73">
        <w:t>április</w:t>
      </w:r>
      <w:r w:rsidR="00201C51" w:rsidRPr="0025292D">
        <w:t xml:space="preserve"> </w:t>
      </w:r>
      <w:r w:rsidR="00F1604F" w:rsidRPr="0025292D">
        <w:t xml:space="preserve">hó </w:t>
      </w:r>
      <w:r w:rsidR="00A35D73">
        <w:t>7</w:t>
      </w:r>
      <w:r w:rsidR="006835A9" w:rsidRPr="0025292D">
        <w:t>.</w:t>
      </w:r>
      <w:r w:rsidR="00F1604F" w:rsidRPr="0025292D">
        <w:t xml:space="preserve"> nap</w:t>
      </w:r>
    </w:p>
    <w:p w14:paraId="23E223AF" w14:textId="77777777" w:rsidR="00F1604F" w:rsidRPr="0025292D" w:rsidRDefault="00F1604F" w:rsidP="00F1604F">
      <w:pPr>
        <w:pStyle w:val="lfej"/>
        <w:tabs>
          <w:tab w:val="clear" w:pos="4536"/>
          <w:tab w:val="clear" w:pos="9072"/>
          <w:tab w:val="left" w:pos="4860"/>
        </w:tabs>
        <w:jc w:val="both"/>
      </w:pPr>
    </w:p>
    <w:p w14:paraId="357FB25D" w14:textId="77777777" w:rsidR="00944307" w:rsidRPr="0025292D" w:rsidRDefault="00944307" w:rsidP="00F1604F">
      <w:pPr>
        <w:pStyle w:val="lfej"/>
        <w:tabs>
          <w:tab w:val="clear" w:pos="4536"/>
          <w:tab w:val="clear" w:pos="9072"/>
          <w:tab w:val="left" w:pos="4860"/>
        </w:tabs>
        <w:jc w:val="both"/>
      </w:pPr>
    </w:p>
    <w:p w14:paraId="7EEA5FB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4</w:t>
      </w:r>
      <w:r w:rsidRPr="0025292D">
        <w:rPr>
          <w:b/>
        </w:rPr>
        <w:t>. Műszaki tartalom:</w:t>
      </w:r>
    </w:p>
    <w:p w14:paraId="0065F534" w14:textId="77777777" w:rsidR="00F1604F" w:rsidRPr="0025292D" w:rsidRDefault="00F1604F" w:rsidP="00F1604F">
      <w:pPr>
        <w:pStyle w:val="lfej"/>
        <w:tabs>
          <w:tab w:val="clear" w:pos="4536"/>
          <w:tab w:val="clear" w:pos="9072"/>
          <w:tab w:val="left" w:pos="4860"/>
        </w:tabs>
        <w:jc w:val="both"/>
        <w:rPr>
          <w:b/>
        </w:rPr>
      </w:pPr>
    </w:p>
    <w:p w14:paraId="39A81997" w14:textId="10368CC7" w:rsidR="0067191C" w:rsidRPr="0067191C" w:rsidRDefault="0067191C" w:rsidP="0067191C">
      <w:pPr>
        <w:jc w:val="both"/>
      </w:pPr>
      <w:r>
        <w:t>A</w:t>
      </w:r>
      <w:r w:rsidRPr="0067191C">
        <w:t>z energiahatékonyságról szóló 2015. évi LVII. törvényben, illetve az energiahatékonyságról szóló törvény végrehajtásáról szóló 122/2015. (V.26.) Korm. rendeletben meghatározott energetikai szakreferensi feladatok ellátás</w:t>
      </w:r>
      <w:r>
        <w:t>a</w:t>
      </w:r>
      <w:r w:rsidRPr="0067191C">
        <w:t>, illetve közintézmények energiamegtakarítási intézkedési tervének elkészítésével összefüggő feladatok ellátás</w:t>
      </w:r>
      <w:r>
        <w:t>a</w:t>
      </w:r>
      <w:r w:rsidRPr="0067191C">
        <w:t xml:space="preserve"> az alábbiak szerint:</w:t>
      </w:r>
    </w:p>
    <w:p w14:paraId="00EA83B6" w14:textId="77777777" w:rsidR="0067191C" w:rsidRDefault="0067191C" w:rsidP="0067191C">
      <w:pPr>
        <w:pStyle w:val="Listaszerbekezds"/>
        <w:spacing w:after="0" w:line="240" w:lineRule="auto"/>
        <w:ind w:left="567"/>
        <w:jc w:val="both"/>
        <w:rPr>
          <w:rFonts w:ascii="Times New Roman" w:hAnsi="Times New Roman" w:cs="Times New Roman"/>
          <w:sz w:val="24"/>
        </w:rPr>
      </w:pPr>
    </w:p>
    <w:p w14:paraId="3FCB8607" w14:textId="39EF52FE" w:rsidR="0067191C" w:rsidRDefault="0067191C" w:rsidP="0067191C">
      <w:pPr>
        <w:pStyle w:val="Listaszerbekezds"/>
        <w:numPr>
          <w:ilvl w:val="0"/>
          <w:numId w:val="12"/>
        </w:numPr>
        <w:spacing w:after="0" w:line="240" w:lineRule="auto"/>
        <w:ind w:left="426"/>
        <w:jc w:val="both"/>
        <w:rPr>
          <w:rFonts w:ascii="Times New Roman" w:hAnsi="Times New Roman" w:cs="Times New Roman"/>
          <w:sz w:val="24"/>
        </w:rPr>
      </w:pPr>
      <w:r w:rsidRPr="00BA6D76">
        <w:rPr>
          <w:rFonts w:ascii="Times New Roman" w:hAnsi="Times New Roman" w:cs="Times New Roman"/>
          <w:sz w:val="24"/>
          <w:u w:val="single"/>
        </w:rPr>
        <w:t>Energetikai szakreferensi feladatok</w:t>
      </w:r>
      <w:r>
        <w:rPr>
          <w:rFonts w:ascii="Times New Roman" w:hAnsi="Times New Roman" w:cs="Times New Roman"/>
          <w:sz w:val="24"/>
        </w:rPr>
        <w:t>:</w:t>
      </w:r>
    </w:p>
    <w:p w14:paraId="7DE19B20" w14:textId="0E3CF336" w:rsidR="0067191C" w:rsidRDefault="0067191C" w:rsidP="0067191C">
      <w:pPr>
        <w:pStyle w:val="Listaszerbekezds"/>
        <w:numPr>
          <w:ilvl w:val="0"/>
          <w:numId w:val="10"/>
        </w:numPr>
        <w:ind w:left="993"/>
        <w:rPr>
          <w:rFonts w:ascii="Times New Roman" w:hAnsi="Times New Roman" w:cs="Times New Roman"/>
          <w:sz w:val="24"/>
        </w:rPr>
      </w:pPr>
      <w:r>
        <w:rPr>
          <w:rFonts w:ascii="Times New Roman" w:hAnsi="Times New Roman" w:cs="Times New Roman"/>
          <w:sz w:val="24"/>
        </w:rPr>
        <w:t>Ajánlatkérő telephelyeinek felmérése</w:t>
      </w:r>
    </w:p>
    <w:p w14:paraId="53090519" w14:textId="7EEC05B6"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t>Ajánlatkérő tulajdonában álló épületek felmérése, előzetes veszteségpontok feltárása.</w:t>
      </w:r>
    </w:p>
    <w:p w14:paraId="1C156E45" w14:textId="0ABFE1C0" w:rsidR="0067191C" w:rsidRDefault="0067191C" w:rsidP="0067191C">
      <w:pPr>
        <w:pStyle w:val="Listaszerbekezds"/>
        <w:numPr>
          <w:ilvl w:val="0"/>
          <w:numId w:val="10"/>
        </w:numPr>
        <w:ind w:left="993"/>
        <w:rPr>
          <w:rFonts w:ascii="Times New Roman" w:hAnsi="Times New Roman" w:cs="Times New Roman"/>
          <w:sz w:val="24"/>
        </w:rPr>
      </w:pPr>
      <w:r>
        <w:rPr>
          <w:rFonts w:ascii="Times New Roman" w:hAnsi="Times New Roman" w:cs="Times New Roman"/>
          <w:sz w:val="24"/>
        </w:rPr>
        <w:t>energiahatékonysági szemlélet kialakításának támogatása Ajánlatkérőnél</w:t>
      </w:r>
    </w:p>
    <w:p w14:paraId="6EEBD5BC" w14:textId="77777777"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t xml:space="preserve">Ajánlattevő </w:t>
      </w:r>
      <w:proofErr w:type="spellStart"/>
      <w:r>
        <w:rPr>
          <w:rFonts w:ascii="Times New Roman" w:hAnsi="Times New Roman" w:cs="Times New Roman"/>
          <w:sz w:val="24"/>
        </w:rPr>
        <w:t>félévente</w:t>
      </w:r>
      <w:proofErr w:type="spellEnd"/>
      <w:r>
        <w:rPr>
          <w:rFonts w:ascii="Times New Roman" w:hAnsi="Times New Roman" w:cs="Times New Roman"/>
          <w:sz w:val="24"/>
        </w:rPr>
        <w:t xml:space="preserve"> energiatakarékossági cselekvésre felhívó tájékoztatót készít és küld meg elektronikus úton Ajánlatkérő részére, melyet Ajánlatkérő kommunikál tovább fogyasztói, illetve munkavállalói felé. </w:t>
      </w:r>
    </w:p>
    <w:p w14:paraId="50DFF0D4" w14:textId="657FB266" w:rsidR="0067191C" w:rsidRDefault="0067191C" w:rsidP="0067191C">
      <w:pPr>
        <w:pStyle w:val="Listaszerbekezds"/>
        <w:numPr>
          <w:ilvl w:val="0"/>
          <w:numId w:val="10"/>
        </w:numPr>
        <w:ind w:left="993"/>
        <w:jc w:val="both"/>
        <w:rPr>
          <w:rFonts w:ascii="Times New Roman" w:hAnsi="Times New Roman" w:cs="Times New Roman"/>
          <w:sz w:val="24"/>
        </w:rPr>
      </w:pPr>
      <w:r>
        <w:rPr>
          <w:rFonts w:ascii="Times New Roman" w:hAnsi="Times New Roman" w:cs="Times New Roman"/>
          <w:sz w:val="24"/>
        </w:rPr>
        <w:t>energiahatékonysági javaslatok megfogalmazása, kidolgozása</w:t>
      </w:r>
    </w:p>
    <w:p w14:paraId="3A26D90C" w14:textId="73E96E9C"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t>Az Ajánlatkérő tulajdonában lévő épületenergetikai rendszer energia fogyasztásra vonatkozó veszteségpontok feltárását követően javaslattétel azok megszüntetésére vagy a veszteségpontokban jelentkező energiapazarlás minimalizálására.</w:t>
      </w:r>
    </w:p>
    <w:p w14:paraId="7F6167A3" w14:textId="77777777" w:rsidR="0067191C" w:rsidRDefault="0067191C" w:rsidP="0067191C">
      <w:pPr>
        <w:pStyle w:val="Listaszerbekezds"/>
        <w:numPr>
          <w:ilvl w:val="0"/>
          <w:numId w:val="10"/>
        </w:numPr>
        <w:ind w:left="993"/>
        <w:jc w:val="both"/>
        <w:rPr>
          <w:rFonts w:ascii="Times New Roman" w:hAnsi="Times New Roman" w:cs="Times New Roman"/>
          <w:sz w:val="24"/>
        </w:rPr>
      </w:pPr>
      <w:r>
        <w:rPr>
          <w:rFonts w:ascii="Times New Roman" w:hAnsi="Times New Roman" w:cs="Times New Roman"/>
          <w:sz w:val="24"/>
        </w:rPr>
        <w:t>megvalósított energiahatékonysági fejlesztések és üzemeltetési megoldások energia megtakarításának kimutatása</w:t>
      </w:r>
    </w:p>
    <w:p w14:paraId="56D1E6F4" w14:textId="3CF82671"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t>Ajánlattevő a fejlesztéseket és optimalizálásokat megelőző és azokat követő várható fajlagos energiafogyasztási adatokat összehasonlítja, és az ennek eredményeként realizálódó megtakarításokat kimutatja.</w:t>
      </w:r>
    </w:p>
    <w:p w14:paraId="4D95F987" w14:textId="77777777" w:rsidR="0067191C" w:rsidRDefault="0067191C" w:rsidP="0067191C">
      <w:pPr>
        <w:pStyle w:val="Listaszerbekezds"/>
        <w:numPr>
          <w:ilvl w:val="0"/>
          <w:numId w:val="10"/>
        </w:numPr>
        <w:ind w:left="993"/>
        <w:rPr>
          <w:rFonts w:ascii="Times New Roman" w:hAnsi="Times New Roman" w:cs="Times New Roman"/>
          <w:sz w:val="24"/>
        </w:rPr>
      </w:pPr>
      <w:r>
        <w:rPr>
          <w:rFonts w:ascii="Times New Roman" w:hAnsi="Times New Roman" w:cs="Times New Roman"/>
          <w:sz w:val="24"/>
        </w:rPr>
        <w:t>fajlagos energiafelhasználási mutatók kidolgozása, elemzése</w:t>
      </w:r>
    </w:p>
    <w:p w14:paraId="0D92968C" w14:textId="3C096B83" w:rsidR="0067191C" w:rsidRDefault="0067191C" w:rsidP="0067191C">
      <w:pPr>
        <w:pStyle w:val="Listaszerbekezds"/>
        <w:numPr>
          <w:ilvl w:val="0"/>
          <w:numId w:val="10"/>
        </w:numPr>
        <w:ind w:left="993"/>
        <w:jc w:val="both"/>
        <w:rPr>
          <w:rFonts w:ascii="Times New Roman" w:hAnsi="Times New Roman" w:cs="Times New Roman"/>
          <w:sz w:val="24"/>
        </w:rPr>
      </w:pPr>
      <w:r>
        <w:rPr>
          <w:rFonts w:ascii="Times New Roman" w:hAnsi="Times New Roman" w:cs="Times New Roman"/>
          <w:sz w:val="24"/>
        </w:rPr>
        <w:t>havi és éves jelentések készítése, megküldése Ajánlatkérő, a Magyar Energetikai és Közmű-szabályozási Hivatal, valamint jogszabályok által meghatározott hatóságok felé</w:t>
      </w:r>
    </w:p>
    <w:p w14:paraId="4BA63EEB" w14:textId="230432A7"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t>Havi jelentés készítése Ajánlatkérő részére, melyben Ajánlattevő kimutatást készít tevékenységéről, Ajánlatkérő tárgyhavi energiafogyasztásának mértékéről és annak értékeléséről a korábbi fogyasztási adatok, beruházások, energiahatékonysági fejlesztések és egyéb körülmények tükrében.</w:t>
      </w:r>
    </w:p>
    <w:p w14:paraId="43C890D7" w14:textId="77777777" w:rsidR="0067191C" w:rsidRDefault="0067191C" w:rsidP="0067191C">
      <w:pPr>
        <w:pStyle w:val="Listaszerbekezds"/>
        <w:ind w:left="1418"/>
        <w:jc w:val="both"/>
        <w:rPr>
          <w:rFonts w:ascii="Times New Roman" w:hAnsi="Times New Roman" w:cs="Times New Roman"/>
          <w:sz w:val="24"/>
        </w:rPr>
      </w:pPr>
      <w:r>
        <w:rPr>
          <w:rFonts w:ascii="Times New Roman" w:hAnsi="Times New Roman" w:cs="Times New Roman"/>
          <w:sz w:val="24"/>
        </w:rPr>
        <w:lastRenderedPageBreak/>
        <w:t>Az elkészített havi jelentések alapján éves jelentés készítése és megküldése a Magyar Energetikai és Közmű-szabályozási Hivatal felé.</w:t>
      </w:r>
    </w:p>
    <w:p w14:paraId="00696F49" w14:textId="77777777" w:rsidR="0067191C" w:rsidRPr="007A007C" w:rsidRDefault="0067191C" w:rsidP="0067191C">
      <w:pPr>
        <w:pStyle w:val="Listaszerbekezds"/>
        <w:rPr>
          <w:rFonts w:ascii="Times New Roman" w:hAnsi="Times New Roman" w:cs="Times New Roman"/>
          <w:sz w:val="24"/>
        </w:rPr>
      </w:pPr>
    </w:p>
    <w:p w14:paraId="67DEFB90" w14:textId="2E315DEF" w:rsidR="0067191C" w:rsidRPr="0067191C" w:rsidRDefault="0067191C" w:rsidP="0067191C">
      <w:pPr>
        <w:pStyle w:val="Listaszerbekezds"/>
        <w:numPr>
          <w:ilvl w:val="0"/>
          <w:numId w:val="12"/>
        </w:numPr>
        <w:ind w:left="426"/>
        <w:jc w:val="both"/>
        <w:rPr>
          <w:rFonts w:ascii="Times New Roman" w:hAnsi="Times New Roman" w:cs="Times New Roman"/>
          <w:sz w:val="24"/>
          <w:szCs w:val="24"/>
        </w:rPr>
      </w:pPr>
      <w:r w:rsidRPr="0067191C">
        <w:rPr>
          <w:rFonts w:ascii="Times New Roman" w:hAnsi="Times New Roman" w:cs="Times New Roman"/>
          <w:sz w:val="24"/>
          <w:szCs w:val="24"/>
          <w:u w:val="single"/>
        </w:rPr>
        <w:t>Közintézmények energiamegtakarítási intézkedési tervének elkészítése</w:t>
      </w:r>
      <w:r w:rsidRPr="0067191C">
        <w:rPr>
          <w:rFonts w:ascii="Times New Roman" w:hAnsi="Times New Roman" w:cs="Times New Roman"/>
          <w:sz w:val="24"/>
          <w:szCs w:val="24"/>
        </w:rPr>
        <w:t>:</w:t>
      </w:r>
    </w:p>
    <w:p w14:paraId="7065BE6B" w14:textId="44547A8C" w:rsidR="0067191C" w:rsidRDefault="0067191C" w:rsidP="0067191C">
      <w:pPr>
        <w:pStyle w:val="Listaszerbekezds"/>
        <w:numPr>
          <w:ilvl w:val="0"/>
          <w:numId w:val="11"/>
        </w:numPr>
        <w:ind w:left="993"/>
        <w:jc w:val="both"/>
        <w:rPr>
          <w:rFonts w:ascii="Times New Roman" w:hAnsi="Times New Roman" w:cs="Times New Roman"/>
          <w:sz w:val="24"/>
        </w:rPr>
      </w:pPr>
      <w:r>
        <w:rPr>
          <w:rFonts w:ascii="Times New Roman" w:hAnsi="Times New Roman" w:cs="Times New Roman"/>
          <w:sz w:val="24"/>
        </w:rPr>
        <w:t xml:space="preserve">az energiahatékonysági tájékoztató honlapon közzétett minta szerinti energiamegtakarítási intézkedési terv készítése az Ajánlatkérő tulajdonában lévő épületek vonatkozásában, illetve az intézkedési terv megküldése a Nemzeti </w:t>
      </w:r>
      <w:proofErr w:type="spellStart"/>
      <w:r>
        <w:rPr>
          <w:rFonts w:ascii="Times New Roman" w:hAnsi="Times New Roman" w:cs="Times New Roman"/>
          <w:sz w:val="24"/>
        </w:rPr>
        <w:t>Energetikusi</w:t>
      </w:r>
      <w:proofErr w:type="spellEnd"/>
      <w:r>
        <w:rPr>
          <w:rFonts w:ascii="Times New Roman" w:hAnsi="Times New Roman" w:cs="Times New Roman"/>
          <w:sz w:val="24"/>
        </w:rPr>
        <w:t xml:space="preserve"> Hálózat területileg illetékes irodája felé,</w:t>
      </w:r>
    </w:p>
    <w:p w14:paraId="0A4707CF" w14:textId="77777777" w:rsidR="0067191C" w:rsidRDefault="0067191C" w:rsidP="0067191C">
      <w:pPr>
        <w:pStyle w:val="Listaszerbekezds"/>
        <w:numPr>
          <w:ilvl w:val="0"/>
          <w:numId w:val="11"/>
        </w:numPr>
        <w:ind w:left="993"/>
        <w:jc w:val="both"/>
        <w:rPr>
          <w:rFonts w:ascii="Times New Roman" w:hAnsi="Times New Roman" w:cs="Times New Roman"/>
          <w:sz w:val="24"/>
        </w:rPr>
      </w:pPr>
      <w:r>
        <w:rPr>
          <w:rFonts w:ascii="Times New Roman" w:hAnsi="Times New Roman" w:cs="Times New Roman"/>
          <w:sz w:val="24"/>
        </w:rPr>
        <w:t xml:space="preserve">az energiamegtakarítási intézkedési terv végrehajtásának teljesítéséről évente jelentés készítése és a tárgyévet követő év március 31. napjáig történő megküldése a Nemzeti </w:t>
      </w:r>
      <w:proofErr w:type="spellStart"/>
      <w:r>
        <w:rPr>
          <w:rFonts w:ascii="Times New Roman" w:hAnsi="Times New Roman" w:cs="Times New Roman"/>
          <w:sz w:val="24"/>
        </w:rPr>
        <w:t>Energetikusi</w:t>
      </w:r>
      <w:proofErr w:type="spellEnd"/>
      <w:r>
        <w:rPr>
          <w:rFonts w:ascii="Times New Roman" w:hAnsi="Times New Roman" w:cs="Times New Roman"/>
          <w:sz w:val="24"/>
        </w:rPr>
        <w:t xml:space="preserve"> Hálózat területileg illetékes irodája felé (éves adatszolgáltatási kötelezettség),</w:t>
      </w:r>
    </w:p>
    <w:p w14:paraId="62034A44" w14:textId="77777777" w:rsidR="0067191C" w:rsidRDefault="0067191C" w:rsidP="0067191C">
      <w:pPr>
        <w:pStyle w:val="Listaszerbekezds"/>
        <w:numPr>
          <w:ilvl w:val="0"/>
          <w:numId w:val="11"/>
        </w:numPr>
        <w:ind w:left="993"/>
        <w:jc w:val="both"/>
        <w:rPr>
          <w:rFonts w:ascii="Times New Roman" w:hAnsi="Times New Roman" w:cs="Times New Roman"/>
          <w:sz w:val="24"/>
        </w:rPr>
      </w:pPr>
      <w:r>
        <w:rPr>
          <w:rFonts w:ascii="Times New Roman" w:hAnsi="Times New Roman" w:cs="Times New Roman"/>
          <w:sz w:val="24"/>
        </w:rPr>
        <w:t>az energiahatékonysági tájékoztató honlapon közzétett módszertan alapján az épület használóinak energiahatékonysági szemléletformálására vonatkozó javaslatok készítése,</w:t>
      </w:r>
    </w:p>
    <w:p w14:paraId="33450A24" w14:textId="18F823CA" w:rsidR="0067191C" w:rsidRPr="007A007C" w:rsidRDefault="0067191C" w:rsidP="0067191C">
      <w:pPr>
        <w:pStyle w:val="Listaszerbekezds"/>
        <w:numPr>
          <w:ilvl w:val="0"/>
          <w:numId w:val="11"/>
        </w:numPr>
        <w:spacing w:after="0" w:line="240" w:lineRule="auto"/>
        <w:ind w:left="993"/>
        <w:jc w:val="both"/>
        <w:rPr>
          <w:rFonts w:ascii="Times New Roman" w:hAnsi="Times New Roman" w:cs="Times New Roman"/>
          <w:sz w:val="24"/>
        </w:rPr>
      </w:pPr>
      <w:r>
        <w:rPr>
          <w:rFonts w:ascii="Times New Roman" w:hAnsi="Times New Roman" w:cs="Times New Roman"/>
          <w:sz w:val="24"/>
        </w:rPr>
        <w:t>Ajánlatkérő tulajdonában lévő épületek energetikai adatainak feltöltése a Nemzeti Épületenergetikai Rendszerbe.</w:t>
      </w:r>
    </w:p>
    <w:p w14:paraId="45355BEC" w14:textId="77777777" w:rsidR="0067191C" w:rsidRDefault="0067191C" w:rsidP="0067191C">
      <w:pPr>
        <w:pStyle w:val="lfej"/>
        <w:tabs>
          <w:tab w:val="clear" w:pos="4536"/>
          <w:tab w:val="clear" w:pos="9072"/>
          <w:tab w:val="left" w:pos="4860"/>
        </w:tabs>
        <w:jc w:val="both"/>
      </w:pPr>
    </w:p>
    <w:p w14:paraId="02E83BE7" w14:textId="4F71C5C4" w:rsidR="0067191C" w:rsidRPr="0067191C" w:rsidRDefault="0067191C" w:rsidP="0067191C">
      <w:pPr>
        <w:pStyle w:val="Listaszerbekezds"/>
        <w:numPr>
          <w:ilvl w:val="0"/>
          <w:numId w:val="12"/>
        </w:numPr>
        <w:ind w:left="426"/>
        <w:jc w:val="both"/>
        <w:rPr>
          <w:rFonts w:ascii="Times New Roman" w:hAnsi="Times New Roman" w:cs="Times New Roman"/>
          <w:sz w:val="24"/>
          <w:szCs w:val="24"/>
        </w:rPr>
      </w:pPr>
      <w:r w:rsidRPr="0067191C">
        <w:rPr>
          <w:rFonts w:ascii="Times New Roman" w:hAnsi="Times New Roman" w:cs="Times New Roman"/>
          <w:sz w:val="24"/>
          <w:szCs w:val="24"/>
          <w:u w:val="single"/>
        </w:rPr>
        <w:t>Egyéb feladatok</w:t>
      </w:r>
      <w:r w:rsidRPr="0067191C">
        <w:rPr>
          <w:rFonts w:ascii="Times New Roman" w:hAnsi="Times New Roman" w:cs="Times New Roman"/>
          <w:sz w:val="24"/>
          <w:szCs w:val="24"/>
        </w:rPr>
        <w:t>:</w:t>
      </w:r>
    </w:p>
    <w:p w14:paraId="224EC6B1" w14:textId="1D89D831" w:rsidR="0067191C" w:rsidRDefault="0067191C" w:rsidP="00B7162D">
      <w:pPr>
        <w:pStyle w:val="Listaszerbekezds"/>
        <w:numPr>
          <w:ilvl w:val="0"/>
          <w:numId w:val="13"/>
        </w:numPr>
        <w:ind w:left="993"/>
        <w:jc w:val="both"/>
        <w:rPr>
          <w:rFonts w:ascii="Times New Roman" w:hAnsi="Times New Roman" w:cs="Times New Roman"/>
          <w:sz w:val="24"/>
        </w:rPr>
      </w:pPr>
      <w:r>
        <w:rPr>
          <w:rFonts w:ascii="Times New Roman" w:hAnsi="Times New Roman" w:cs="Times New Roman"/>
          <w:sz w:val="24"/>
        </w:rPr>
        <w:t xml:space="preserve">május </w:t>
      </w:r>
      <w:r w:rsidR="00B7162D">
        <w:rPr>
          <w:rFonts w:ascii="Times New Roman" w:hAnsi="Times New Roman" w:cs="Times New Roman"/>
          <w:sz w:val="24"/>
        </w:rPr>
        <w:t>20</w:t>
      </w:r>
      <w:r>
        <w:rPr>
          <w:rFonts w:ascii="Times New Roman" w:hAnsi="Times New Roman" w:cs="Times New Roman"/>
          <w:sz w:val="24"/>
        </w:rPr>
        <w:t xml:space="preserve">. napjáig kimutatás összeállítása </w:t>
      </w:r>
      <w:r w:rsidR="00B7162D">
        <w:rPr>
          <w:rFonts w:ascii="Times New Roman" w:hAnsi="Times New Roman" w:cs="Times New Roman"/>
          <w:sz w:val="24"/>
        </w:rPr>
        <w:t>Ajánlatkérő</w:t>
      </w:r>
      <w:r>
        <w:rPr>
          <w:rFonts w:ascii="Times New Roman" w:hAnsi="Times New Roman" w:cs="Times New Roman"/>
          <w:sz w:val="24"/>
        </w:rPr>
        <w:t xml:space="preserve"> előző évi hőenergia felhasználásáról, valamint a hálózati veszteség csökkenéséről,</w:t>
      </w:r>
    </w:p>
    <w:p w14:paraId="43292981" w14:textId="0B795134" w:rsidR="0067191C" w:rsidRPr="008E01F7" w:rsidRDefault="0067191C" w:rsidP="00B7162D">
      <w:pPr>
        <w:pStyle w:val="Listaszerbekezds"/>
        <w:numPr>
          <w:ilvl w:val="0"/>
          <w:numId w:val="13"/>
        </w:numPr>
        <w:spacing w:after="0" w:line="240" w:lineRule="auto"/>
        <w:ind w:left="992" w:hanging="357"/>
        <w:jc w:val="both"/>
        <w:rPr>
          <w:rFonts w:ascii="Times New Roman" w:hAnsi="Times New Roman" w:cs="Times New Roman"/>
          <w:sz w:val="24"/>
        </w:rPr>
      </w:pPr>
      <w:r>
        <w:rPr>
          <w:rFonts w:ascii="Times New Roman" w:hAnsi="Times New Roman" w:cs="Times New Roman"/>
          <w:sz w:val="24"/>
        </w:rPr>
        <w:t xml:space="preserve">negyedéves gyakorisággal </w:t>
      </w:r>
      <w:r w:rsidR="00B7162D">
        <w:rPr>
          <w:rFonts w:ascii="Times New Roman" w:hAnsi="Times New Roman" w:cs="Times New Roman"/>
          <w:sz w:val="24"/>
        </w:rPr>
        <w:t xml:space="preserve">(a negyedévet követő hónap 15. napjáig) </w:t>
      </w:r>
      <w:r>
        <w:rPr>
          <w:rFonts w:ascii="Times New Roman" w:hAnsi="Times New Roman" w:cs="Times New Roman"/>
          <w:sz w:val="24"/>
        </w:rPr>
        <w:t>jelentés készítése a</w:t>
      </w:r>
      <w:r w:rsidR="00B7162D">
        <w:rPr>
          <w:rFonts w:ascii="Times New Roman" w:hAnsi="Times New Roman" w:cs="Times New Roman"/>
          <w:sz w:val="24"/>
        </w:rPr>
        <w:t>z</w:t>
      </w:r>
      <w:r>
        <w:rPr>
          <w:rFonts w:ascii="Times New Roman" w:hAnsi="Times New Roman" w:cs="Times New Roman"/>
          <w:sz w:val="24"/>
        </w:rPr>
        <w:t xml:space="preserve"> </w:t>
      </w:r>
      <w:r w:rsidR="00B7162D">
        <w:rPr>
          <w:rFonts w:ascii="Times New Roman" w:hAnsi="Times New Roman" w:cs="Times New Roman"/>
          <w:sz w:val="24"/>
        </w:rPr>
        <w:t>Ajánlatkérő</w:t>
      </w:r>
      <w:r>
        <w:rPr>
          <w:rFonts w:ascii="Times New Roman" w:hAnsi="Times New Roman" w:cs="Times New Roman"/>
          <w:sz w:val="24"/>
        </w:rPr>
        <w:t xml:space="preserve"> villamos energia, földgáz és távhő felhasználásáról, összehasonlítva a korábbi évek azonos időszakával.</w:t>
      </w:r>
    </w:p>
    <w:p w14:paraId="44B33DC3" w14:textId="77777777" w:rsidR="0067191C" w:rsidRDefault="0067191C" w:rsidP="003E4B5E">
      <w:pPr>
        <w:pStyle w:val="lfej"/>
        <w:tabs>
          <w:tab w:val="clear" w:pos="4536"/>
          <w:tab w:val="clear" w:pos="9072"/>
          <w:tab w:val="left" w:pos="4860"/>
        </w:tabs>
        <w:jc w:val="both"/>
      </w:pPr>
    </w:p>
    <w:p w14:paraId="01550313" w14:textId="77777777" w:rsidR="0067191C" w:rsidRDefault="0067191C" w:rsidP="003E4B5E">
      <w:pPr>
        <w:pStyle w:val="lfej"/>
        <w:tabs>
          <w:tab w:val="clear" w:pos="4536"/>
          <w:tab w:val="clear" w:pos="9072"/>
          <w:tab w:val="left" w:pos="4860"/>
        </w:tabs>
        <w:jc w:val="both"/>
      </w:pPr>
    </w:p>
    <w:p w14:paraId="73225A8E"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5</w:t>
      </w:r>
      <w:r w:rsidRPr="0025292D">
        <w:rPr>
          <w:b/>
        </w:rPr>
        <w:t>. Különleges előírások:</w:t>
      </w:r>
    </w:p>
    <w:p w14:paraId="07F8E231" w14:textId="77777777" w:rsidR="00F1604F" w:rsidRPr="0025292D" w:rsidRDefault="00F1604F" w:rsidP="00F1604F">
      <w:pPr>
        <w:pStyle w:val="lfej"/>
        <w:tabs>
          <w:tab w:val="clear" w:pos="4536"/>
          <w:tab w:val="clear" w:pos="9072"/>
          <w:tab w:val="left" w:pos="4860"/>
        </w:tabs>
        <w:jc w:val="both"/>
        <w:rPr>
          <w:b/>
        </w:rPr>
      </w:pPr>
    </w:p>
    <w:p w14:paraId="71D346F6" w14:textId="79270BA9" w:rsidR="001E5C29" w:rsidRPr="0025292D" w:rsidRDefault="001E5C29" w:rsidP="00F1604F">
      <w:pPr>
        <w:pStyle w:val="lfej"/>
        <w:tabs>
          <w:tab w:val="clear" w:pos="4536"/>
          <w:tab w:val="clear" w:pos="9072"/>
          <w:tab w:val="left" w:pos="4860"/>
        </w:tabs>
        <w:jc w:val="both"/>
      </w:pPr>
      <w:r w:rsidRPr="0025292D">
        <w:t>Ajánlattevő teljes felelősséggel tartozik az általa foglalkoztatott munkatársakért.</w:t>
      </w:r>
    </w:p>
    <w:p w14:paraId="69F74170" w14:textId="4D964705" w:rsidR="00EF1B8F" w:rsidRPr="0025292D" w:rsidRDefault="00EF1B8F" w:rsidP="00F1604F">
      <w:pPr>
        <w:pStyle w:val="lfej"/>
        <w:tabs>
          <w:tab w:val="clear" w:pos="4536"/>
          <w:tab w:val="clear" w:pos="9072"/>
          <w:tab w:val="left" w:pos="4860"/>
        </w:tabs>
        <w:jc w:val="both"/>
      </w:pPr>
    </w:p>
    <w:p w14:paraId="47720846" w14:textId="704CC490" w:rsidR="0085416F" w:rsidRPr="00A5496B" w:rsidRDefault="00EF1B8F" w:rsidP="00F1604F">
      <w:pPr>
        <w:pStyle w:val="lfej"/>
        <w:tabs>
          <w:tab w:val="clear" w:pos="4536"/>
          <w:tab w:val="clear" w:pos="9072"/>
          <w:tab w:val="left" w:pos="4860"/>
        </w:tabs>
        <w:jc w:val="both"/>
      </w:pPr>
      <w:r w:rsidRPr="00A5496B">
        <w:t>Ajánlattevőnek az ajánlat</w:t>
      </w:r>
      <w:r w:rsidR="0085416F" w:rsidRPr="00A5496B">
        <w:t xml:space="preserve">ához csatolnia </w:t>
      </w:r>
      <w:r w:rsidRPr="00A5496B">
        <w:t xml:space="preserve">kell </w:t>
      </w:r>
      <w:r w:rsidR="0085416F" w:rsidRPr="00A5496B">
        <w:t>az energetikai szakreferensi feladatok végzésére vonatkozó jogosultságot igazoló, a Magyar Energetikai és Közmű-szabályozási Hivatal által vezetett névjegyzékbe</w:t>
      </w:r>
      <w:r w:rsidR="00A5496B" w:rsidRPr="00A5496B">
        <w:t xml:space="preserve"> történt nyilvántartásba vételről kiállított dokumentumot</w:t>
      </w:r>
      <w:r w:rsidR="0085416F" w:rsidRPr="00A5496B">
        <w:t>.</w:t>
      </w:r>
    </w:p>
    <w:p w14:paraId="10ED6AF1" w14:textId="77777777" w:rsidR="0085416F" w:rsidRDefault="0085416F" w:rsidP="00F1604F">
      <w:pPr>
        <w:pStyle w:val="lfej"/>
        <w:tabs>
          <w:tab w:val="clear" w:pos="4536"/>
          <w:tab w:val="clear" w:pos="9072"/>
          <w:tab w:val="left" w:pos="4860"/>
        </w:tabs>
        <w:jc w:val="both"/>
        <w:rPr>
          <w:highlight w:val="yellow"/>
        </w:rPr>
      </w:pPr>
    </w:p>
    <w:p w14:paraId="3DDEE10D" w14:textId="3B760FEB" w:rsidR="0085416F" w:rsidRDefault="0085416F" w:rsidP="0085416F">
      <w:pPr>
        <w:spacing w:line="276" w:lineRule="auto"/>
        <w:jc w:val="both"/>
      </w:pPr>
      <w:r>
        <w:t xml:space="preserve">Alkalmatlan az Ajánlattevő, ha az eljárás megindításától visszafelé számított megelőző </w:t>
      </w:r>
      <w:r w:rsidRPr="0085416F">
        <w:rPr>
          <w:b/>
          <w:bCs/>
        </w:rPr>
        <w:t>három évben</w:t>
      </w:r>
      <w:r>
        <w:t xml:space="preserve"> nem rendelkezik </w:t>
      </w:r>
      <w:r w:rsidRPr="0085416F">
        <w:rPr>
          <w:b/>
          <w:bCs/>
        </w:rPr>
        <w:t>legalább két darab</w:t>
      </w:r>
      <w:r>
        <w:t xml:space="preserve">, </w:t>
      </w:r>
      <w:r w:rsidRPr="0085416F">
        <w:rPr>
          <w:b/>
          <w:bCs/>
        </w:rPr>
        <w:t>legalább hat hónap időtartamra szóló</w:t>
      </w:r>
      <w:r>
        <w:t>, energetikai szakreferensi feladatok végzésére vonatkozó referenciával.</w:t>
      </w:r>
    </w:p>
    <w:p w14:paraId="76BB7E36" w14:textId="0ECC6842" w:rsidR="00EF1B8F" w:rsidRPr="0025292D" w:rsidRDefault="00EF1B8F" w:rsidP="00EF1B8F">
      <w:pPr>
        <w:pStyle w:val="lfej"/>
        <w:tabs>
          <w:tab w:val="clear" w:pos="4536"/>
          <w:tab w:val="clear" w:pos="9072"/>
          <w:tab w:val="left" w:pos="4860"/>
        </w:tabs>
        <w:jc w:val="both"/>
      </w:pPr>
      <w:r w:rsidRPr="0025292D">
        <w:t xml:space="preserve">Ajánlattevőnek a szerződés teljesítésére való alkalmasságát a </w:t>
      </w:r>
      <w:r w:rsidRPr="0025292D">
        <w:rPr>
          <w:u w:val="single"/>
        </w:rPr>
        <w:t>szerződést kötő másik fél által adott igazolással</w:t>
      </w:r>
      <w:r w:rsidRPr="0025292D">
        <w:t xml:space="preserve"> kell igazolnia. Az igazolásnak tartalmaznia kell legalább az ellenszolgáltatás összegét, a teljesítés idejét és helyét, </w:t>
      </w:r>
      <w:r w:rsidR="000447BF" w:rsidRPr="0025292D">
        <w:t xml:space="preserve">felügyeletre vonatkozó referencia esetén a területnagyságot, </w:t>
      </w:r>
      <w:r w:rsidRPr="0025292D">
        <w:t>továbbá nyilatkozni kell arról, hogy a teljesítés az előírásoknak és a szerződésnek megfelelően történt.</w:t>
      </w:r>
    </w:p>
    <w:p w14:paraId="286209CF" w14:textId="541F23F6" w:rsidR="00920DAE" w:rsidRPr="0025292D" w:rsidRDefault="00920DAE" w:rsidP="00EF1B8F">
      <w:pPr>
        <w:pStyle w:val="lfej"/>
        <w:tabs>
          <w:tab w:val="clear" w:pos="4536"/>
          <w:tab w:val="clear" w:pos="9072"/>
          <w:tab w:val="left" w:pos="4860"/>
        </w:tabs>
        <w:jc w:val="both"/>
      </w:pPr>
    </w:p>
    <w:p w14:paraId="62E8FC32" w14:textId="71F284C4" w:rsidR="000D0C25" w:rsidRDefault="00A5496B" w:rsidP="00EF1B8F">
      <w:pPr>
        <w:pStyle w:val="lfej"/>
        <w:tabs>
          <w:tab w:val="clear" w:pos="4536"/>
          <w:tab w:val="clear" w:pos="9072"/>
          <w:tab w:val="left" w:pos="4860"/>
        </w:tabs>
        <w:jc w:val="both"/>
      </w:pPr>
      <w:r>
        <w:t>A megkötésre kerülő szerződés időtartamára tekintettel Ajánlattevő a megajánlott megbízási díjat évente egy alkalommal, legfeljebb a KSH által közzétett éves inflációs rátának megfelelő mértékben jogosult megemelni.</w:t>
      </w:r>
    </w:p>
    <w:p w14:paraId="3FEC0BCF" w14:textId="77777777" w:rsidR="00A5496B" w:rsidRDefault="00A5496B" w:rsidP="00EF1B8F">
      <w:pPr>
        <w:pStyle w:val="lfej"/>
        <w:tabs>
          <w:tab w:val="clear" w:pos="4536"/>
          <w:tab w:val="clear" w:pos="9072"/>
          <w:tab w:val="left" w:pos="4860"/>
        </w:tabs>
        <w:jc w:val="both"/>
      </w:pPr>
    </w:p>
    <w:p w14:paraId="31538432" w14:textId="6C034EA0" w:rsidR="000D0C25" w:rsidRPr="0025292D" w:rsidRDefault="000D0C25" w:rsidP="00EF1B8F">
      <w:pPr>
        <w:pStyle w:val="lfej"/>
        <w:tabs>
          <w:tab w:val="clear" w:pos="4536"/>
          <w:tab w:val="clear" w:pos="9072"/>
          <w:tab w:val="left" w:pos="4860"/>
        </w:tabs>
        <w:jc w:val="both"/>
      </w:pPr>
    </w:p>
    <w:p w14:paraId="346C9FFB" w14:textId="77777777" w:rsidR="00EF1B8F" w:rsidRPr="0025292D" w:rsidRDefault="00EF1B8F" w:rsidP="00EF1B8F">
      <w:pPr>
        <w:pStyle w:val="lfej"/>
        <w:tabs>
          <w:tab w:val="clear" w:pos="4536"/>
          <w:tab w:val="clear" w:pos="9072"/>
          <w:tab w:val="left" w:pos="4860"/>
        </w:tabs>
        <w:jc w:val="both"/>
      </w:pPr>
    </w:p>
    <w:p w14:paraId="110E0E16" w14:textId="77777777" w:rsidR="00D05E54" w:rsidRPr="0025292D" w:rsidRDefault="00F1604F" w:rsidP="003E4B5E">
      <w:pPr>
        <w:pStyle w:val="lfej"/>
        <w:tabs>
          <w:tab w:val="clear" w:pos="4536"/>
          <w:tab w:val="clear" w:pos="9072"/>
          <w:tab w:val="left" w:pos="4860"/>
        </w:tabs>
        <w:jc w:val="both"/>
        <w:rPr>
          <w:b/>
        </w:rPr>
      </w:pPr>
      <w:r w:rsidRPr="0025292D">
        <w:rPr>
          <w:b/>
        </w:rPr>
        <w:lastRenderedPageBreak/>
        <w:t>1</w:t>
      </w:r>
      <w:r w:rsidR="003E4B5E" w:rsidRPr="0025292D">
        <w:rPr>
          <w:b/>
        </w:rPr>
        <w:t>6</w:t>
      </w:r>
      <w:r w:rsidRPr="0025292D">
        <w:rPr>
          <w:b/>
        </w:rPr>
        <w:t>. Hiánypótlás és helyszíni megtekintés lehetősége:</w:t>
      </w:r>
    </w:p>
    <w:p w14:paraId="0796A538" w14:textId="77777777" w:rsidR="00F67D82" w:rsidRPr="0025292D" w:rsidRDefault="00F67D82" w:rsidP="00F1604F">
      <w:pPr>
        <w:pStyle w:val="lfej"/>
        <w:tabs>
          <w:tab w:val="clear" w:pos="4536"/>
          <w:tab w:val="clear" w:pos="9072"/>
          <w:tab w:val="left" w:pos="4860"/>
        </w:tabs>
        <w:jc w:val="both"/>
        <w:rPr>
          <w:iCs/>
        </w:rPr>
      </w:pPr>
    </w:p>
    <w:p w14:paraId="3575411F" w14:textId="48C9FA5D" w:rsidR="00F1604F" w:rsidRPr="0025292D" w:rsidRDefault="00D05E54" w:rsidP="00F1604F">
      <w:pPr>
        <w:pStyle w:val="lfej"/>
        <w:tabs>
          <w:tab w:val="clear" w:pos="4536"/>
          <w:tab w:val="clear" w:pos="9072"/>
          <w:tab w:val="left" w:pos="4860"/>
        </w:tabs>
        <w:jc w:val="both"/>
        <w:rPr>
          <w:iCs/>
        </w:rPr>
      </w:pPr>
      <w:r w:rsidRPr="0025292D">
        <w:rPr>
          <w:iCs/>
        </w:rPr>
        <w:t>Ajánlatkérő a hiánypótlás lehetőségét biztosítja, azonban a hiánypótlás nem eredményezheti az ajánlat elbírálásra kerülő tartalmi elemeinek (ajánlati ár) módosítását.</w:t>
      </w:r>
    </w:p>
    <w:p w14:paraId="4DD8C843" w14:textId="394D0A3E" w:rsidR="00D05E54" w:rsidRPr="0025292D" w:rsidRDefault="00D05E54" w:rsidP="00F1604F">
      <w:pPr>
        <w:pStyle w:val="lfej"/>
        <w:tabs>
          <w:tab w:val="clear" w:pos="4536"/>
          <w:tab w:val="clear" w:pos="9072"/>
          <w:tab w:val="left" w:pos="4860"/>
        </w:tabs>
        <w:jc w:val="both"/>
        <w:rPr>
          <w:i/>
        </w:rPr>
      </w:pPr>
    </w:p>
    <w:p w14:paraId="5B8ECF81" w14:textId="77777777" w:rsidR="00F67D82" w:rsidRPr="0025292D" w:rsidRDefault="00F67D82" w:rsidP="00F1604F">
      <w:pPr>
        <w:pStyle w:val="lfej"/>
        <w:tabs>
          <w:tab w:val="clear" w:pos="4536"/>
          <w:tab w:val="clear" w:pos="9072"/>
          <w:tab w:val="left" w:pos="4860"/>
        </w:tabs>
        <w:jc w:val="both"/>
        <w:rPr>
          <w:i/>
        </w:rPr>
      </w:pPr>
    </w:p>
    <w:p w14:paraId="1D271703" w14:textId="77777777" w:rsidR="00F67D82" w:rsidRPr="0025292D" w:rsidRDefault="00F1604F" w:rsidP="00F1604F">
      <w:pPr>
        <w:pStyle w:val="lfej"/>
        <w:tabs>
          <w:tab w:val="left" w:pos="4860"/>
        </w:tabs>
        <w:jc w:val="both"/>
        <w:rPr>
          <w:b/>
          <w:bCs/>
        </w:rPr>
      </w:pPr>
      <w:r w:rsidRPr="0025292D">
        <w:rPr>
          <w:b/>
          <w:bCs/>
        </w:rPr>
        <w:t>1</w:t>
      </w:r>
      <w:r w:rsidR="003E4B5E" w:rsidRPr="0025292D">
        <w:rPr>
          <w:b/>
          <w:bCs/>
        </w:rPr>
        <w:t>7</w:t>
      </w:r>
      <w:r w:rsidRPr="0025292D">
        <w:rPr>
          <w:b/>
          <w:bCs/>
        </w:rPr>
        <w:t xml:space="preserve">.    Kiegészítő tájékoztatás kérés határideje: </w:t>
      </w:r>
    </w:p>
    <w:p w14:paraId="6F0AE7C3" w14:textId="77777777" w:rsidR="00F67D82" w:rsidRPr="0025292D" w:rsidRDefault="00F67D82" w:rsidP="00F1604F">
      <w:pPr>
        <w:pStyle w:val="lfej"/>
        <w:tabs>
          <w:tab w:val="left" w:pos="4860"/>
        </w:tabs>
        <w:jc w:val="both"/>
      </w:pPr>
    </w:p>
    <w:p w14:paraId="6E500D43" w14:textId="2B4D6BE2" w:rsidR="00F1604F" w:rsidRPr="0025292D" w:rsidRDefault="00E57516" w:rsidP="00F1604F">
      <w:pPr>
        <w:pStyle w:val="lfej"/>
        <w:tabs>
          <w:tab w:val="left" w:pos="4860"/>
        </w:tabs>
        <w:jc w:val="both"/>
      </w:pPr>
      <w:r w:rsidRPr="0025292D">
        <w:t>202</w:t>
      </w:r>
      <w:r w:rsidR="00A35D73">
        <w:t>6</w:t>
      </w:r>
      <w:r w:rsidR="000D0C25" w:rsidRPr="0025292D">
        <w:t>.</w:t>
      </w:r>
      <w:r w:rsidR="00F1604F" w:rsidRPr="0025292D">
        <w:t xml:space="preserve"> </w:t>
      </w:r>
      <w:r w:rsidR="00A35D73">
        <w:t>március</w:t>
      </w:r>
      <w:r w:rsidR="00042A61" w:rsidRPr="0025292D">
        <w:t xml:space="preserve"> </w:t>
      </w:r>
      <w:r w:rsidR="00F1604F" w:rsidRPr="0025292D">
        <w:t xml:space="preserve">hó </w:t>
      </w:r>
      <w:r w:rsidR="00A35D73">
        <w:t>23</w:t>
      </w:r>
      <w:r w:rsidR="006835A9" w:rsidRPr="0025292D">
        <w:t>.</w:t>
      </w:r>
      <w:r w:rsidR="00042A61" w:rsidRPr="0025292D">
        <w:t xml:space="preserve"> </w:t>
      </w:r>
      <w:r w:rsidR="00F1604F" w:rsidRPr="0025292D">
        <w:t xml:space="preserve">napja </w:t>
      </w:r>
      <w:r w:rsidR="00DA4BA1" w:rsidRPr="0025292D">
        <w:t>10:00</w:t>
      </w:r>
      <w:r w:rsidR="00042A61" w:rsidRPr="0025292D">
        <w:t xml:space="preserve"> </w:t>
      </w:r>
      <w:r w:rsidR="00F1604F" w:rsidRPr="0025292D">
        <w:t>óra</w:t>
      </w:r>
    </w:p>
    <w:p w14:paraId="52B92E88" w14:textId="77777777" w:rsidR="00F67D82" w:rsidRPr="0025292D" w:rsidRDefault="00F67D82" w:rsidP="00F1604F">
      <w:pPr>
        <w:pStyle w:val="lfej"/>
        <w:tabs>
          <w:tab w:val="left" w:pos="4860"/>
        </w:tabs>
        <w:jc w:val="both"/>
      </w:pPr>
    </w:p>
    <w:p w14:paraId="1019BCBA" w14:textId="24CECF9F" w:rsidR="00F1604F" w:rsidRPr="0025292D" w:rsidRDefault="00F1604F" w:rsidP="00F1604F">
      <w:pPr>
        <w:pStyle w:val="lfej"/>
        <w:tabs>
          <w:tab w:val="left" w:pos="4860"/>
        </w:tabs>
        <w:jc w:val="both"/>
      </w:pPr>
      <w:r w:rsidRPr="0025292D">
        <w:t xml:space="preserve">Az Ajánlattevő az ajánlatkérésben foglaltakkal kapcsolatban írásban kiegészítő (értelmező) tájékoztatást kérhet. Ajánlatkérő a beérkezett kiegészítő tájékoztatás kérésekre vonatkozó válaszát </w:t>
      </w:r>
      <w:r w:rsidR="00E57516" w:rsidRPr="0025292D">
        <w:t>202</w:t>
      </w:r>
      <w:r w:rsidR="00A35D73">
        <w:t>6</w:t>
      </w:r>
      <w:r w:rsidR="00DA4BA1" w:rsidRPr="0025292D">
        <w:t>.</w:t>
      </w:r>
      <w:r w:rsidR="00042A61" w:rsidRPr="0025292D">
        <w:t xml:space="preserve"> </w:t>
      </w:r>
      <w:r w:rsidR="00A35D73">
        <w:t>március</w:t>
      </w:r>
      <w:r w:rsidR="00042A61" w:rsidRPr="0025292D">
        <w:t xml:space="preserve"> hó </w:t>
      </w:r>
      <w:r w:rsidR="005B7923">
        <w:t>23</w:t>
      </w:r>
      <w:r w:rsidR="006835A9" w:rsidRPr="0025292D">
        <w:t>.</w:t>
      </w:r>
      <w:r w:rsidR="00042A61" w:rsidRPr="0025292D">
        <w:t xml:space="preserve"> napján </w:t>
      </w:r>
      <w:r w:rsidR="00A35D73">
        <w:t>14</w:t>
      </w:r>
      <w:r w:rsidR="00DA4BA1" w:rsidRPr="0025292D">
        <w:t>:00</w:t>
      </w:r>
      <w:r w:rsidR="00042A61" w:rsidRPr="0025292D">
        <w:t xml:space="preserve"> óráig </w:t>
      </w:r>
      <w:r w:rsidR="00F67D82" w:rsidRPr="0025292D">
        <w:t xml:space="preserve">az </w:t>
      </w:r>
      <w:r w:rsidRPr="0025292D">
        <w:t>Ajánlattevő</w:t>
      </w:r>
      <w:r w:rsidR="00F67D82" w:rsidRPr="0025292D">
        <w:t xml:space="preserve"> kiegészítő tájékoztatás kérésében megjelölt elektronikus elérhetőségre</w:t>
      </w:r>
      <w:r w:rsidRPr="0025292D">
        <w:t xml:space="preserve"> megküldi.</w:t>
      </w:r>
      <w:r w:rsidRPr="0025292D">
        <w:rPr>
          <w:b/>
          <w:bCs/>
        </w:rPr>
        <w:t xml:space="preserve"> </w:t>
      </w:r>
    </w:p>
    <w:p w14:paraId="4669E8F0" w14:textId="4D668765" w:rsidR="00F1604F" w:rsidRPr="0025292D" w:rsidRDefault="00F1604F" w:rsidP="00F1604F">
      <w:pPr>
        <w:pStyle w:val="lfej"/>
        <w:tabs>
          <w:tab w:val="clear" w:pos="4536"/>
          <w:tab w:val="clear" w:pos="9072"/>
          <w:tab w:val="left" w:pos="4860"/>
        </w:tabs>
        <w:jc w:val="both"/>
        <w:rPr>
          <w:i/>
        </w:rPr>
      </w:pPr>
    </w:p>
    <w:p w14:paraId="71650DD2" w14:textId="3B6DEE25" w:rsidR="003E6B7F" w:rsidRPr="0025292D" w:rsidRDefault="003E6B7F" w:rsidP="00F1604F">
      <w:pPr>
        <w:pStyle w:val="lfej"/>
        <w:tabs>
          <w:tab w:val="clear" w:pos="4536"/>
          <w:tab w:val="clear" w:pos="9072"/>
          <w:tab w:val="left" w:pos="4860"/>
        </w:tabs>
        <w:jc w:val="both"/>
        <w:rPr>
          <w:i/>
        </w:rPr>
      </w:pPr>
    </w:p>
    <w:p w14:paraId="681A0FF5"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8</w:t>
      </w:r>
      <w:r w:rsidRPr="0025292D">
        <w:rPr>
          <w:b/>
        </w:rPr>
        <w:t>. Egyéb információk:</w:t>
      </w:r>
    </w:p>
    <w:p w14:paraId="4AE322DD" w14:textId="77777777" w:rsidR="00F1604F" w:rsidRPr="0025292D" w:rsidRDefault="00F1604F" w:rsidP="00F1604F">
      <w:pPr>
        <w:pStyle w:val="lfej"/>
        <w:tabs>
          <w:tab w:val="clear" w:pos="4536"/>
          <w:tab w:val="clear" w:pos="9072"/>
          <w:tab w:val="left" w:pos="4860"/>
        </w:tabs>
        <w:jc w:val="both"/>
        <w:rPr>
          <w:b/>
        </w:rPr>
      </w:pPr>
    </w:p>
    <w:p w14:paraId="06BD519A" w14:textId="20C374F5" w:rsidR="00F1604F" w:rsidRPr="0025292D" w:rsidRDefault="00F1604F" w:rsidP="00F1604F">
      <w:pPr>
        <w:pStyle w:val="lfej"/>
        <w:tabs>
          <w:tab w:val="clear" w:pos="4536"/>
          <w:tab w:val="clear" w:pos="9072"/>
          <w:tab w:val="left" w:pos="4860"/>
        </w:tabs>
        <w:jc w:val="both"/>
      </w:pPr>
      <w:r w:rsidRPr="0025292D">
        <w:t>1</w:t>
      </w:r>
      <w:r w:rsidR="003E4B5E" w:rsidRPr="0025292D">
        <w:t>8</w:t>
      </w:r>
      <w:r w:rsidRPr="0025292D">
        <w:t xml:space="preserve">.1 Az ajánlattétel megtörténtével Ajánlattevő hozzájárul neve, székhelye, </w:t>
      </w:r>
      <w:r w:rsidR="00196090" w:rsidRPr="0025292D">
        <w:t xml:space="preserve">elektronikus elérhetősége, </w:t>
      </w:r>
      <w:r w:rsidRPr="0025292D">
        <w:t>ajánlati ára és az eljárás lefolytatása során értékelésre kerülő egyéb szempontok nyilvánosságra hozatalához.</w:t>
      </w:r>
    </w:p>
    <w:p w14:paraId="27F04834" w14:textId="77777777" w:rsidR="00F1604F" w:rsidRPr="0025292D" w:rsidRDefault="00F1604F" w:rsidP="00F1604F">
      <w:pPr>
        <w:pStyle w:val="lfej"/>
        <w:tabs>
          <w:tab w:val="clear" w:pos="4536"/>
          <w:tab w:val="clear" w:pos="9072"/>
          <w:tab w:val="left" w:pos="4860"/>
        </w:tabs>
        <w:jc w:val="both"/>
      </w:pPr>
    </w:p>
    <w:p w14:paraId="480EC2C4" w14:textId="77777777" w:rsidR="000F2229" w:rsidRPr="0025292D" w:rsidRDefault="000F2229" w:rsidP="000F2229">
      <w:pPr>
        <w:pStyle w:val="Szvegtrzsbehzssal"/>
        <w:spacing w:line="240" w:lineRule="auto"/>
        <w:ind w:left="0"/>
        <w:jc w:val="both"/>
        <w:rPr>
          <w:sz w:val="24"/>
          <w:szCs w:val="24"/>
        </w:rPr>
      </w:pPr>
      <w:r w:rsidRPr="0025292D">
        <w:rPr>
          <w:sz w:val="24"/>
          <w:szCs w:val="24"/>
        </w:rPr>
        <w:t>1</w:t>
      </w:r>
      <w:r w:rsidR="003E4B5E" w:rsidRPr="0025292D">
        <w:rPr>
          <w:sz w:val="24"/>
          <w:szCs w:val="24"/>
        </w:rPr>
        <w:t>8</w:t>
      </w:r>
      <w:r w:rsidRPr="0025292D">
        <w:rPr>
          <w:sz w:val="24"/>
          <w:szCs w:val="24"/>
        </w:rPr>
        <w:t xml:space="preserve">.2 Ajánlatkérő felhívja Ajánlattevő figyelmét arra, hogy Tiszaújváros Város Önkormányzata, Polgármesteri Hivatala, önkormányzati intézményei és önkormányzati tulajdonú gazdasági társaságai minden olyan </w:t>
      </w:r>
      <w:r w:rsidRPr="0025292D">
        <w:rPr>
          <w:b/>
          <w:bCs/>
          <w:sz w:val="24"/>
          <w:szCs w:val="24"/>
        </w:rPr>
        <w:t>tiszaújvárosi gazdasági tevékenységet folytató vállalkozás</w:t>
      </w:r>
      <w:r w:rsidRPr="0025292D">
        <w:rPr>
          <w:sz w:val="24"/>
          <w:szCs w:val="24"/>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Ezen feltételekről a másik szerződő felet szerződéskötés előtt tájékoztatni szükséges.</w:t>
      </w:r>
    </w:p>
    <w:p w14:paraId="7952A4C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mellékletét képezi a határozat 1. melléklete szerinti nyilatkozat.</w:t>
      </w:r>
    </w:p>
    <w:p w14:paraId="7289573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egy pontjában rögzítésre kerül az alábbi feltétel:</w:t>
      </w:r>
    </w:p>
    <w:p w14:paraId="19E4A84A" w14:textId="7FBB606D" w:rsidR="000F2229" w:rsidRPr="0025292D" w:rsidRDefault="000F2229" w:rsidP="000F2229">
      <w:pPr>
        <w:pStyle w:val="Szvegtrzsbehzssal"/>
        <w:spacing w:line="240" w:lineRule="auto"/>
        <w:ind w:left="709"/>
        <w:jc w:val="both"/>
        <w:rPr>
          <w:sz w:val="24"/>
          <w:szCs w:val="24"/>
        </w:rPr>
      </w:pPr>
      <w:r w:rsidRPr="0025292D">
        <w:rPr>
          <w:sz w:val="24"/>
          <w:szCs w:val="24"/>
        </w:rPr>
        <w:t xml:space="preserve">„A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w:t>
      </w:r>
      <w:r w:rsidR="00A35D73" w:rsidRPr="00A35D73">
        <w:rPr>
          <w:sz w:val="24"/>
          <w:szCs w:val="24"/>
        </w:rPr>
        <w:t>tudomásul veszi, hogy azt az önkormányzati adóhatóság lefoglalhatja, illetve</w:t>
      </w:r>
      <w:r w:rsidR="00A35D73" w:rsidRPr="0025292D">
        <w:rPr>
          <w:sz w:val="24"/>
          <w:szCs w:val="24"/>
        </w:rPr>
        <w:t xml:space="preserve"> </w:t>
      </w:r>
      <w:r w:rsidRPr="0025292D">
        <w:rPr>
          <w:sz w:val="24"/>
          <w:szCs w:val="24"/>
        </w:rPr>
        <w:t>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p>
    <w:p w14:paraId="5D0A9B2D" w14:textId="77777777" w:rsidR="00F67D82" w:rsidRPr="0025292D" w:rsidRDefault="00F67D82" w:rsidP="000F2229">
      <w:pPr>
        <w:pStyle w:val="Szvegtrzsbehzssal"/>
        <w:spacing w:line="240" w:lineRule="auto"/>
        <w:ind w:left="709"/>
        <w:jc w:val="both"/>
        <w:rPr>
          <w:sz w:val="24"/>
          <w:szCs w:val="24"/>
        </w:rPr>
      </w:pPr>
    </w:p>
    <w:p w14:paraId="7418CC5D" w14:textId="14067995" w:rsidR="000F2229" w:rsidRPr="0025292D" w:rsidRDefault="000F2229" w:rsidP="00F67D82">
      <w:pPr>
        <w:pStyle w:val="Szvegtrzsbehzssal"/>
        <w:spacing w:line="240" w:lineRule="auto"/>
        <w:ind w:left="0"/>
        <w:jc w:val="both"/>
        <w:rPr>
          <w:sz w:val="24"/>
          <w:szCs w:val="24"/>
        </w:rPr>
      </w:pPr>
      <w:r w:rsidRPr="0025292D">
        <w:rPr>
          <w:sz w:val="24"/>
          <w:szCs w:val="24"/>
        </w:rPr>
        <w:t xml:space="preserve">Tiszaújvárosi gazdasági tevékenységet folytató vállalkozásnak kell tekinteni azt, amely székhellyel, vagy telephellyel rendelkezik Tiszaújvárosban. </w:t>
      </w:r>
    </w:p>
    <w:p w14:paraId="7664EF70" w14:textId="77777777" w:rsidR="000F2229" w:rsidRPr="0025292D" w:rsidRDefault="000F2229" w:rsidP="000F2229">
      <w:pPr>
        <w:pStyle w:val="lfej"/>
        <w:jc w:val="both"/>
      </w:pPr>
    </w:p>
    <w:p w14:paraId="19428C02" w14:textId="77777777" w:rsidR="000F2229" w:rsidRPr="0025292D" w:rsidRDefault="000F2229" w:rsidP="000F2229">
      <w:pPr>
        <w:pStyle w:val="lfej"/>
        <w:tabs>
          <w:tab w:val="clear" w:pos="4536"/>
          <w:tab w:val="clear" w:pos="9072"/>
          <w:tab w:val="left" w:pos="4860"/>
        </w:tabs>
        <w:jc w:val="both"/>
      </w:pPr>
      <w:r w:rsidRPr="0025292D">
        <w:t>A tartozásmentességre vonatkozóan az ajánlattevőknek jelen ajánlatkérés mellékletét</w:t>
      </w:r>
      <w:r w:rsidRPr="0025292D">
        <w:rPr>
          <w:color w:val="FF0000"/>
        </w:rPr>
        <w:t xml:space="preserve"> </w:t>
      </w:r>
      <w:r w:rsidRPr="0025292D">
        <w:t>képező nyomtatványon kell nyilatkoznia, amely majd a megkötendő szerződés részét fogja képezni.</w:t>
      </w:r>
    </w:p>
    <w:p w14:paraId="2901E6FE" w14:textId="77777777" w:rsidR="00B871BD" w:rsidRPr="0025292D" w:rsidRDefault="00B871BD" w:rsidP="00B871BD">
      <w:pPr>
        <w:pStyle w:val="lfej"/>
        <w:tabs>
          <w:tab w:val="clear" w:pos="4536"/>
          <w:tab w:val="clear" w:pos="9072"/>
          <w:tab w:val="left" w:pos="4860"/>
        </w:tabs>
        <w:jc w:val="both"/>
      </w:pPr>
    </w:p>
    <w:p w14:paraId="490775F0" w14:textId="3D97A5A5" w:rsidR="00F1604F" w:rsidRPr="0025292D" w:rsidRDefault="00F1604F" w:rsidP="00B871BD">
      <w:pPr>
        <w:pStyle w:val="lfej"/>
        <w:tabs>
          <w:tab w:val="clear" w:pos="4536"/>
          <w:tab w:val="clear" w:pos="9072"/>
          <w:tab w:val="left" w:pos="4860"/>
        </w:tabs>
        <w:jc w:val="both"/>
      </w:pPr>
      <w:r w:rsidRPr="0025292D">
        <w:lastRenderedPageBreak/>
        <w:t>1</w:t>
      </w:r>
      <w:r w:rsidR="003E4B5E" w:rsidRPr="0025292D">
        <w:t>8</w:t>
      </w:r>
      <w:r w:rsidRPr="0025292D">
        <w:t>.</w:t>
      </w:r>
      <w:r w:rsidR="00D84147" w:rsidRPr="0025292D">
        <w:t>3</w:t>
      </w:r>
      <w:r w:rsidRPr="0025292D">
        <w:t xml:space="preserve"> </w:t>
      </w:r>
      <w:r w:rsidR="00C622B8" w:rsidRPr="0025292D">
        <w:t>A</w:t>
      </w:r>
      <w:r w:rsidRPr="0025292D">
        <w:t>jánlattevőnek árajánlatát</w:t>
      </w:r>
      <w:r w:rsidR="00A35D73">
        <w:t xml:space="preserve"> az ajánlatkérés mellékletét képező felolvasólap kitöltésével, </w:t>
      </w:r>
      <w:r w:rsidR="00A01DD6" w:rsidRPr="0025292D">
        <w:rPr>
          <w:iCs/>
        </w:rPr>
        <w:t>„</w:t>
      </w:r>
      <w:r w:rsidR="00A01DD6" w:rsidRPr="0025292D">
        <w:rPr>
          <w:b/>
          <w:bCs/>
          <w:iCs/>
        </w:rPr>
        <w:t>Ft/</w:t>
      </w:r>
      <w:r w:rsidR="003F35DA">
        <w:rPr>
          <w:b/>
          <w:bCs/>
          <w:iCs/>
        </w:rPr>
        <w:t>hó</w:t>
      </w:r>
      <w:r w:rsidR="00A01DD6" w:rsidRPr="0025292D">
        <w:rPr>
          <w:b/>
          <w:bCs/>
          <w:iCs/>
        </w:rPr>
        <w:t xml:space="preserve"> + ÁFA</w:t>
      </w:r>
      <w:r w:rsidR="00A01DD6" w:rsidRPr="0025292D">
        <w:rPr>
          <w:iCs/>
        </w:rPr>
        <w:t xml:space="preserve">” </w:t>
      </w:r>
      <w:r w:rsidR="00042A61" w:rsidRPr="0025292D">
        <w:t>formátumban</w:t>
      </w:r>
      <w:r w:rsidRPr="0025292D">
        <w:t xml:space="preserve"> kell meghatároznia, amely - figyelembe véve a helyszíni körülményeket és adottságokat – magában foglalja a szerződésszerű teljesítéséhez, a szakszerű és komplett megvalósításához szükséges valamennyi költségét és mindennemű egyéb kiadást</w:t>
      </w:r>
      <w:r w:rsidR="003F35DA">
        <w:t>.</w:t>
      </w:r>
    </w:p>
    <w:p w14:paraId="3E4465F5" w14:textId="0310E317" w:rsidR="00F1604F" w:rsidRDefault="003F35DA" w:rsidP="00F1604F">
      <w:pPr>
        <w:pStyle w:val="lfej"/>
        <w:tabs>
          <w:tab w:val="clear" w:pos="4536"/>
          <w:tab w:val="clear" w:pos="9072"/>
          <w:tab w:val="left" w:pos="4860"/>
        </w:tabs>
        <w:jc w:val="both"/>
      </w:pPr>
      <w:r>
        <w:t>Ajánlattevő ajánlatát oly módon köteles meghatározni, mely negyedévente két alkalommal történő helyszíni kiszállást is tartalmaz.</w:t>
      </w:r>
    </w:p>
    <w:p w14:paraId="4B061FED" w14:textId="77777777" w:rsidR="003F35DA" w:rsidRPr="0025292D" w:rsidRDefault="003F35DA" w:rsidP="00F1604F">
      <w:pPr>
        <w:pStyle w:val="lfej"/>
        <w:tabs>
          <w:tab w:val="clear" w:pos="4536"/>
          <w:tab w:val="clear" w:pos="9072"/>
          <w:tab w:val="left" w:pos="4860"/>
        </w:tabs>
        <w:jc w:val="both"/>
      </w:pPr>
    </w:p>
    <w:p w14:paraId="610845D0" w14:textId="77777777" w:rsidR="00F1604F" w:rsidRPr="0025292D" w:rsidRDefault="00F1604F" w:rsidP="00F1604F">
      <w:pPr>
        <w:pStyle w:val="lfej"/>
        <w:tabs>
          <w:tab w:val="left" w:pos="4860"/>
        </w:tabs>
        <w:jc w:val="both"/>
      </w:pPr>
      <w:r w:rsidRPr="0025292D">
        <w:t>1</w:t>
      </w:r>
      <w:r w:rsidR="003E4B5E" w:rsidRPr="0025292D">
        <w:t>8</w:t>
      </w:r>
      <w:r w:rsidRPr="0025292D">
        <w:t>.</w:t>
      </w:r>
      <w:r w:rsidR="00D84147" w:rsidRPr="0025292D">
        <w:t>4</w:t>
      </w:r>
      <w:r w:rsidRPr="0025292D">
        <w:t xml:space="preserve"> Ajánlatkérő fenntartja az ajánlatkérés eredménytelenné nyilvánításának jogát. Ajánlatkérőt nem terheli szerződéskötési kötelezettség. </w:t>
      </w:r>
    </w:p>
    <w:p w14:paraId="156B264A" w14:textId="77777777" w:rsidR="00F1604F" w:rsidRPr="0025292D" w:rsidRDefault="00F1604F" w:rsidP="00F1604F">
      <w:pPr>
        <w:pStyle w:val="lfej"/>
        <w:tabs>
          <w:tab w:val="clear" w:pos="4536"/>
          <w:tab w:val="clear" w:pos="9072"/>
          <w:tab w:val="left" w:pos="4860"/>
        </w:tabs>
        <w:jc w:val="both"/>
      </w:pPr>
    </w:p>
    <w:p w14:paraId="4AA8A3AC" w14:textId="4C5FAD5E" w:rsidR="00F1604F" w:rsidRPr="0025292D" w:rsidRDefault="00F1604F" w:rsidP="00F1604F">
      <w:pPr>
        <w:pStyle w:val="lfej"/>
        <w:tabs>
          <w:tab w:val="clear" w:pos="4536"/>
          <w:tab w:val="clear" w:pos="9072"/>
          <w:tab w:val="left" w:pos="4860"/>
        </w:tabs>
        <w:jc w:val="both"/>
      </w:pPr>
      <w:r w:rsidRPr="0025292D">
        <w:t>1</w:t>
      </w:r>
      <w:r w:rsidR="003E4B5E" w:rsidRPr="0025292D">
        <w:t>8</w:t>
      </w:r>
      <w:r w:rsidRPr="0025292D">
        <w:t>.</w:t>
      </w:r>
      <w:r w:rsidR="00D84147" w:rsidRPr="0025292D">
        <w:t>5</w:t>
      </w:r>
      <w:r w:rsidRPr="0025292D">
        <w:t xml:space="preserve"> </w:t>
      </w:r>
      <w:r w:rsidR="00877915">
        <w:t>Ajánlatkérő felhívja</w:t>
      </w:r>
      <w:r w:rsidRPr="0025292D">
        <w:t xml:space="preserve"> a Tisztelt Ajánlattevők figyelmét, hogy részletes árajánlatukat az Ajánlatkérő által rendelkezésre bocsátott jellemző mennyiségek, adatok alapján értelemszerűen tegyék meg. </w:t>
      </w:r>
    </w:p>
    <w:p w14:paraId="1929B796" w14:textId="7074A8F7" w:rsidR="00042A61" w:rsidRPr="0025292D" w:rsidRDefault="00042A61" w:rsidP="00F1604F">
      <w:pPr>
        <w:pStyle w:val="lfej"/>
        <w:tabs>
          <w:tab w:val="clear" w:pos="4536"/>
          <w:tab w:val="clear" w:pos="9072"/>
          <w:tab w:val="left" w:pos="4860"/>
        </w:tabs>
        <w:jc w:val="both"/>
      </w:pPr>
    </w:p>
    <w:p w14:paraId="2B344FBE" w14:textId="7626E15B" w:rsidR="00042A61" w:rsidRPr="0025292D" w:rsidRDefault="00042A61" w:rsidP="00042A61">
      <w:pPr>
        <w:tabs>
          <w:tab w:val="center" w:pos="4536"/>
          <w:tab w:val="left" w:pos="4860"/>
          <w:tab w:val="right" w:pos="9072"/>
        </w:tabs>
        <w:jc w:val="both"/>
        <w:rPr>
          <w:lang w:eastAsia="ar-SA"/>
        </w:rPr>
      </w:pPr>
      <w:r w:rsidRPr="0025292D">
        <w:rPr>
          <w:lang w:eastAsia="ar-SA"/>
        </w:rPr>
        <w:t xml:space="preserve">18.6 A TiszaSzolg 2004 Kft. fenntartja a jogot, hogy a beérkezett ajánlatok elbírálása során, az érvényes ajánlatot benyújtó </w:t>
      </w:r>
      <w:r w:rsidR="00F67D82" w:rsidRPr="0025292D">
        <w:rPr>
          <w:lang w:eastAsia="ar-SA"/>
        </w:rPr>
        <w:t>ajánlattevőkkel</w:t>
      </w:r>
      <w:r w:rsidRPr="0025292D">
        <w:rPr>
          <w:lang w:eastAsia="ar-SA"/>
        </w:rPr>
        <w:t xml:space="preserve"> tárgyalást kezdeményezzen. A tárgyalások célja, hogy a TiszaSzolg 2004 Kft. a legkedvezőbb feltételekkel köthessen szerződést.</w:t>
      </w:r>
    </w:p>
    <w:p w14:paraId="10E40830" w14:textId="77777777" w:rsidR="00042A61" w:rsidRPr="0025292D" w:rsidRDefault="00042A61" w:rsidP="00042A61">
      <w:pPr>
        <w:tabs>
          <w:tab w:val="center" w:pos="4536"/>
          <w:tab w:val="left" w:pos="4860"/>
          <w:tab w:val="right" w:pos="9072"/>
        </w:tabs>
        <w:jc w:val="both"/>
        <w:rPr>
          <w:lang w:eastAsia="ar-SA"/>
        </w:rPr>
      </w:pPr>
    </w:p>
    <w:p w14:paraId="171ADCF3" w14:textId="51018C59" w:rsidR="00042A61" w:rsidRPr="0025292D" w:rsidRDefault="00042A61" w:rsidP="00042A61">
      <w:pPr>
        <w:tabs>
          <w:tab w:val="center" w:pos="4536"/>
          <w:tab w:val="left" w:pos="4860"/>
          <w:tab w:val="right" w:pos="9072"/>
        </w:tabs>
        <w:jc w:val="both"/>
        <w:rPr>
          <w:lang w:eastAsia="ar-SA"/>
        </w:rPr>
      </w:pPr>
      <w:r w:rsidRPr="0025292D">
        <w:rPr>
          <w:lang w:eastAsia="ar-SA"/>
        </w:rPr>
        <w:t xml:space="preserve">18.7 </w:t>
      </w:r>
      <w:r w:rsidR="005E336B" w:rsidRPr="0025292D">
        <w:rPr>
          <w:lang w:eastAsia="ar-SA"/>
        </w:rPr>
        <w:t>Ajánlatkérő felhívja a Tisztelt Ajánlattevők figyelmét, hogy jelen ajánlatkérés, valamint az eljárás eredményéről készült tájékoztatás Tiszaújváros Város Önkormányzatának honlapján (</w:t>
      </w:r>
      <w:hyperlink r:id="rId9" w:history="1">
        <w:r w:rsidR="005E336B" w:rsidRPr="0025292D">
          <w:rPr>
            <w:rStyle w:val="Hiperhivatkozs"/>
            <w:lang w:eastAsia="ar-SA"/>
          </w:rPr>
          <w:t>www.tiszaujvaros.hu</w:t>
        </w:r>
      </w:hyperlink>
      <w:r w:rsidR="005E336B" w:rsidRPr="0025292D">
        <w:rPr>
          <w:lang w:eastAsia="ar-SA"/>
        </w:rPr>
        <w:t>) kerül közzétételre</w:t>
      </w:r>
      <w:r w:rsidRPr="0025292D">
        <w:rPr>
          <w:lang w:eastAsia="ar-SA"/>
        </w:rPr>
        <w:t>.</w:t>
      </w:r>
    </w:p>
    <w:p w14:paraId="669AB733" w14:textId="77777777" w:rsidR="00042A61" w:rsidRPr="0025292D" w:rsidRDefault="00042A61" w:rsidP="00042A61">
      <w:pPr>
        <w:tabs>
          <w:tab w:val="center" w:pos="4536"/>
          <w:tab w:val="left" w:pos="4860"/>
          <w:tab w:val="right" w:pos="9072"/>
        </w:tabs>
        <w:jc w:val="both"/>
        <w:rPr>
          <w:lang w:eastAsia="ar-SA"/>
        </w:rPr>
      </w:pPr>
    </w:p>
    <w:p w14:paraId="587317A3" w14:textId="655842DF" w:rsidR="00042A61" w:rsidRPr="0025292D" w:rsidRDefault="00042A61" w:rsidP="00042A61">
      <w:pPr>
        <w:tabs>
          <w:tab w:val="center" w:pos="4536"/>
          <w:tab w:val="left" w:pos="4860"/>
          <w:tab w:val="right" w:pos="9072"/>
        </w:tabs>
        <w:jc w:val="both"/>
        <w:rPr>
          <w:lang w:eastAsia="ar-SA"/>
        </w:rPr>
      </w:pPr>
      <w:r w:rsidRPr="0025292D">
        <w:rPr>
          <w:lang w:eastAsia="ar-SA"/>
        </w:rPr>
        <w:t>18.8. Az ajánlatkérés 7. g), h), k) és m)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25292D" w:rsidRDefault="00042A61" w:rsidP="00042A61">
      <w:pPr>
        <w:tabs>
          <w:tab w:val="center" w:pos="4536"/>
          <w:tab w:val="left" w:pos="4860"/>
          <w:tab w:val="right" w:pos="9072"/>
        </w:tabs>
        <w:jc w:val="both"/>
        <w:rPr>
          <w:lang w:eastAsia="ar-SA"/>
        </w:rPr>
      </w:pPr>
    </w:p>
    <w:p w14:paraId="468303C4" w14:textId="5416CBFA" w:rsidR="00042A61" w:rsidRPr="0025292D" w:rsidRDefault="00042A61" w:rsidP="00042A61">
      <w:pPr>
        <w:pStyle w:val="lfej"/>
        <w:tabs>
          <w:tab w:val="clear" w:pos="4536"/>
          <w:tab w:val="clear" w:pos="9072"/>
          <w:tab w:val="left" w:pos="4860"/>
        </w:tabs>
        <w:jc w:val="both"/>
      </w:pPr>
      <w:r w:rsidRPr="0025292D">
        <w:t>18.9 Az ajánlatkérés 7. o) pontjában foglaltak fennállását Ajánlatkérő egy évre visszamenőleg ellenőrzi.</w:t>
      </w:r>
    </w:p>
    <w:p w14:paraId="429BDF91" w14:textId="77777777" w:rsidR="00F1604F" w:rsidRPr="0025292D" w:rsidRDefault="00F1604F" w:rsidP="00F1604F">
      <w:pPr>
        <w:pStyle w:val="lfej"/>
        <w:tabs>
          <w:tab w:val="clear" w:pos="4536"/>
          <w:tab w:val="clear" w:pos="9072"/>
          <w:tab w:val="left" w:pos="4860"/>
        </w:tabs>
        <w:jc w:val="both"/>
      </w:pPr>
    </w:p>
    <w:p w14:paraId="70DC8E98" w14:textId="77777777" w:rsidR="00F1604F" w:rsidRPr="0025292D" w:rsidRDefault="00A00745" w:rsidP="00F1604F">
      <w:pPr>
        <w:pStyle w:val="lfej"/>
        <w:tabs>
          <w:tab w:val="clear" w:pos="4536"/>
          <w:tab w:val="clear" w:pos="9072"/>
          <w:tab w:val="left" w:pos="4860"/>
        </w:tabs>
        <w:jc w:val="both"/>
      </w:pPr>
      <w:r w:rsidRPr="0025292D">
        <w:t>Felhívom</w:t>
      </w:r>
      <w:r w:rsidR="00F1604F" w:rsidRPr="0025292D">
        <w:t xml:space="preserve"> szíves figyelmét a jelen ajánlatkérésben foglalt előírások és feltételek alapos áttekintésére és kérem, hogy ajánlatát a leírtak figyelembevételével tegye meg.</w:t>
      </w:r>
    </w:p>
    <w:p w14:paraId="58576403" w14:textId="77777777" w:rsidR="00F1604F" w:rsidRPr="0025292D" w:rsidRDefault="00F1604F" w:rsidP="00F1604F">
      <w:pPr>
        <w:pStyle w:val="lfej"/>
        <w:tabs>
          <w:tab w:val="clear" w:pos="4536"/>
          <w:tab w:val="clear" w:pos="9072"/>
          <w:tab w:val="left" w:pos="4860"/>
        </w:tabs>
        <w:jc w:val="both"/>
      </w:pPr>
    </w:p>
    <w:p w14:paraId="2BA4BE9A" w14:textId="77777777" w:rsidR="00B871BD" w:rsidRPr="0025292D" w:rsidRDefault="00B871BD" w:rsidP="00F1604F">
      <w:pPr>
        <w:pStyle w:val="lfej"/>
        <w:tabs>
          <w:tab w:val="clear" w:pos="4536"/>
          <w:tab w:val="clear" w:pos="9072"/>
          <w:tab w:val="left" w:pos="4860"/>
        </w:tabs>
        <w:jc w:val="both"/>
      </w:pPr>
    </w:p>
    <w:p w14:paraId="6A30E8EB" w14:textId="17AE2815" w:rsidR="00F1604F" w:rsidRPr="0025292D" w:rsidRDefault="00F1604F" w:rsidP="00F1604F">
      <w:pPr>
        <w:pStyle w:val="lfej"/>
        <w:tabs>
          <w:tab w:val="clear" w:pos="4536"/>
          <w:tab w:val="clear" w:pos="9072"/>
          <w:tab w:val="left" w:pos="4860"/>
        </w:tabs>
        <w:jc w:val="both"/>
      </w:pPr>
      <w:r w:rsidRPr="0025292D">
        <w:t xml:space="preserve">Tiszaújváros, </w:t>
      </w:r>
      <w:r w:rsidR="00196090" w:rsidRPr="0025292D">
        <w:t>202</w:t>
      </w:r>
      <w:r w:rsidR="00A35D73">
        <w:t>6</w:t>
      </w:r>
      <w:r w:rsidR="00A01DD6" w:rsidRPr="0025292D">
        <w:t xml:space="preserve">. </w:t>
      </w:r>
      <w:r w:rsidR="00A35D73">
        <w:t>március</w:t>
      </w:r>
      <w:r w:rsidR="00A01DD6" w:rsidRPr="0025292D">
        <w:t xml:space="preserve"> </w:t>
      </w:r>
      <w:r w:rsidR="005B7923">
        <w:t>17</w:t>
      </w:r>
      <w:r w:rsidR="006835A9" w:rsidRPr="0025292D">
        <w:t>.</w:t>
      </w:r>
    </w:p>
    <w:p w14:paraId="71646A71" w14:textId="77777777" w:rsidR="00F1604F" w:rsidRPr="0025292D" w:rsidRDefault="00F1604F" w:rsidP="00F1604F">
      <w:pPr>
        <w:pStyle w:val="lfej"/>
        <w:tabs>
          <w:tab w:val="clear" w:pos="4536"/>
          <w:tab w:val="clear" w:pos="9072"/>
          <w:tab w:val="left" w:pos="4860"/>
        </w:tabs>
        <w:jc w:val="both"/>
      </w:pPr>
    </w:p>
    <w:p w14:paraId="3454608C" w14:textId="77777777" w:rsidR="00B871BD" w:rsidRPr="0025292D" w:rsidRDefault="00B871BD" w:rsidP="00F1604F">
      <w:pPr>
        <w:pStyle w:val="lfej"/>
        <w:tabs>
          <w:tab w:val="clear" w:pos="4536"/>
          <w:tab w:val="clear" w:pos="9072"/>
          <w:tab w:val="left" w:pos="4860"/>
        </w:tabs>
        <w:jc w:val="both"/>
      </w:pPr>
    </w:p>
    <w:p w14:paraId="24089920" w14:textId="6D2A9A78" w:rsidR="00F1604F" w:rsidRPr="0025292D" w:rsidRDefault="00F67D82" w:rsidP="00A01DD6">
      <w:pPr>
        <w:pStyle w:val="lfej"/>
        <w:tabs>
          <w:tab w:val="clear" w:pos="4536"/>
          <w:tab w:val="clear" w:pos="9072"/>
          <w:tab w:val="left" w:pos="2835"/>
        </w:tabs>
      </w:pPr>
      <w:r w:rsidRPr="0025292D">
        <w:tab/>
      </w:r>
      <w:r w:rsidR="00F1604F" w:rsidRPr="0025292D">
        <w:t>Tisztelettel:</w:t>
      </w:r>
    </w:p>
    <w:p w14:paraId="78E7384A" w14:textId="77777777" w:rsidR="00F1604F" w:rsidRPr="0025292D" w:rsidRDefault="00F1604F" w:rsidP="00F1604F">
      <w:pPr>
        <w:pStyle w:val="lfej"/>
        <w:tabs>
          <w:tab w:val="clear" w:pos="4536"/>
          <w:tab w:val="clear" w:pos="9072"/>
          <w:tab w:val="left" w:pos="4860"/>
        </w:tabs>
        <w:jc w:val="both"/>
      </w:pPr>
    </w:p>
    <w:p w14:paraId="59675CA7" w14:textId="77777777" w:rsidR="00F1604F" w:rsidRPr="0025292D" w:rsidRDefault="00F1604F" w:rsidP="00042A61">
      <w:pPr>
        <w:pStyle w:val="lfej"/>
        <w:tabs>
          <w:tab w:val="clear" w:pos="4536"/>
          <w:tab w:val="clear" w:pos="9072"/>
          <w:tab w:val="left" w:pos="4860"/>
          <w:tab w:val="center" w:pos="7371"/>
        </w:tabs>
        <w:jc w:val="both"/>
      </w:pPr>
      <w:r w:rsidRPr="0025292D">
        <w:tab/>
      </w:r>
      <w:r w:rsidRPr="0025292D">
        <w:tab/>
        <w:t>_________________</w:t>
      </w:r>
    </w:p>
    <w:p w14:paraId="3CD121EA" w14:textId="40F3F0A7" w:rsidR="00D84147" w:rsidRPr="0025292D" w:rsidRDefault="00F1604F" w:rsidP="00042A61">
      <w:pPr>
        <w:pStyle w:val="lfej"/>
        <w:tabs>
          <w:tab w:val="clear" w:pos="4536"/>
          <w:tab w:val="clear" w:pos="9072"/>
          <w:tab w:val="left" w:pos="4860"/>
          <w:tab w:val="center" w:pos="7371"/>
        </w:tabs>
        <w:jc w:val="both"/>
        <w:rPr>
          <w:bCs/>
        </w:rPr>
      </w:pPr>
      <w:r w:rsidRPr="0025292D">
        <w:rPr>
          <w:bCs/>
        </w:rPr>
        <w:tab/>
      </w:r>
      <w:r w:rsidRPr="0025292D">
        <w:rPr>
          <w:bCs/>
        </w:rPr>
        <w:tab/>
      </w:r>
      <w:r w:rsidR="00042A61" w:rsidRPr="0025292D">
        <w:rPr>
          <w:bCs/>
        </w:rPr>
        <w:t>TiszaSzolg 2004 Kft.</w:t>
      </w:r>
    </w:p>
    <w:p w14:paraId="69640B09" w14:textId="1674DD77" w:rsidR="00042A61" w:rsidRPr="0025292D" w:rsidRDefault="00042A61" w:rsidP="00042A61">
      <w:pPr>
        <w:pStyle w:val="lfej"/>
        <w:tabs>
          <w:tab w:val="clear" w:pos="4536"/>
          <w:tab w:val="clear" w:pos="9072"/>
          <w:tab w:val="left" w:pos="4860"/>
          <w:tab w:val="center" w:pos="7371"/>
        </w:tabs>
        <w:jc w:val="both"/>
        <w:rPr>
          <w:bCs/>
        </w:rPr>
      </w:pPr>
      <w:r w:rsidRPr="0025292D">
        <w:rPr>
          <w:bCs/>
        </w:rPr>
        <w:tab/>
      </w:r>
      <w:r w:rsidRPr="0025292D">
        <w:rPr>
          <w:bCs/>
        </w:rPr>
        <w:tab/>
        <w:t>Kósa-Tóth Zoltán ügyvezető</w:t>
      </w:r>
    </w:p>
    <w:p w14:paraId="432FED5C" w14:textId="04AC3749" w:rsidR="00042A61" w:rsidRPr="0025292D" w:rsidRDefault="00042A61" w:rsidP="00F1604F">
      <w:pPr>
        <w:pStyle w:val="lfej"/>
        <w:tabs>
          <w:tab w:val="clear" w:pos="4536"/>
          <w:tab w:val="clear" w:pos="9072"/>
          <w:tab w:val="left" w:pos="4860"/>
          <w:tab w:val="center" w:pos="7655"/>
        </w:tabs>
        <w:jc w:val="both"/>
      </w:pPr>
    </w:p>
    <w:p w14:paraId="5DD1B1A7" w14:textId="77777777" w:rsidR="00196090" w:rsidRPr="0025292D" w:rsidRDefault="00196090" w:rsidP="00F1604F">
      <w:pPr>
        <w:pStyle w:val="lfej"/>
        <w:tabs>
          <w:tab w:val="clear" w:pos="4536"/>
          <w:tab w:val="clear" w:pos="9072"/>
          <w:tab w:val="left" w:pos="4860"/>
          <w:tab w:val="center" w:pos="7655"/>
        </w:tabs>
        <w:jc w:val="both"/>
      </w:pPr>
    </w:p>
    <w:p w14:paraId="3E0EEF0A" w14:textId="3A35F620" w:rsidR="00F1604F" w:rsidRPr="0025292D" w:rsidRDefault="00F1604F" w:rsidP="00F1604F">
      <w:pPr>
        <w:pStyle w:val="lfej"/>
        <w:tabs>
          <w:tab w:val="clear" w:pos="4536"/>
          <w:tab w:val="clear" w:pos="9072"/>
          <w:tab w:val="left" w:pos="4860"/>
          <w:tab w:val="center" w:pos="7655"/>
        </w:tabs>
        <w:jc w:val="both"/>
        <w:rPr>
          <w:u w:val="single"/>
        </w:rPr>
      </w:pPr>
      <w:r w:rsidRPr="0025292D">
        <w:rPr>
          <w:u w:val="single"/>
        </w:rPr>
        <w:t>Mellékletek:</w:t>
      </w:r>
    </w:p>
    <w:p w14:paraId="05B8A949" w14:textId="77777777" w:rsidR="003E4B5E" w:rsidRPr="0025292D" w:rsidRDefault="003E4B5E" w:rsidP="003E4B5E">
      <w:pPr>
        <w:pStyle w:val="lfej"/>
        <w:numPr>
          <w:ilvl w:val="0"/>
          <w:numId w:val="3"/>
        </w:numPr>
        <w:tabs>
          <w:tab w:val="clear" w:pos="4536"/>
          <w:tab w:val="clear" w:pos="9072"/>
          <w:tab w:val="left" w:pos="4860"/>
          <w:tab w:val="center" w:pos="7655"/>
        </w:tabs>
        <w:jc w:val="both"/>
      </w:pPr>
      <w:r w:rsidRPr="0025292D">
        <w:t>Nyilatkozat kizáró okok hatálya alá nem tartozásról</w:t>
      </w:r>
    </w:p>
    <w:p w14:paraId="5E1601D3" w14:textId="2A7D7D84" w:rsidR="003E4B5E" w:rsidRDefault="003E4B5E" w:rsidP="00A01DD6">
      <w:pPr>
        <w:pStyle w:val="lfej"/>
        <w:numPr>
          <w:ilvl w:val="0"/>
          <w:numId w:val="3"/>
        </w:numPr>
        <w:tabs>
          <w:tab w:val="clear" w:pos="4536"/>
          <w:tab w:val="clear" w:pos="9072"/>
          <w:tab w:val="left" w:pos="4860"/>
          <w:tab w:val="center" w:pos="7655"/>
        </w:tabs>
        <w:jc w:val="both"/>
      </w:pPr>
      <w:r w:rsidRPr="0025292D">
        <w:t>Tartozásmentességre vonatkozó nyilatkozat</w:t>
      </w:r>
    </w:p>
    <w:p w14:paraId="516FEAE3" w14:textId="61B9D43B" w:rsidR="00A35D73" w:rsidRPr="0025292D" w:rsidRDefault="00A35D73" w:rsidP="00A01DD6">
      <w:pPr>
        <w:pStyle w:val="lfej"/>
        <w:numPr>
          <w:ilvl w:val="0"/>
          <w:numId w:val="3"/>
        </w:numPr>
        <w:tabs>
          <w:tab w:val="clear" w:pos="4536"/>
          <w:tab w:val="clear" w:pos="9072"/>
          <w:tab w:val="left" w:pos="4860"/>
          <w:tab w:val="center" w:pos="7655"/>
        </w:tabs>
        <w:jc w:val="both"/>
      </w:pPr>
      <w:r>
        <w:t>Felolvasólap</w:t>
      </w:r>
    </w:p>
    <w:p w14:paraId="652729DA" w14:textId="77777777" w:rsidR="00A01DD6" w:rsidRDefault="00A01DD6" w:rsidP="00A01DD6">
      <w:pPr>
        <w:pStyle w:val="lfej"/>
        <w:tabs>
          <w:tab w:val="clear" w:pos="4536"/>
          <w:tab w:val="clear" w:pos="9072"/>
          <w:tab w:val="left" w:pos="4860"/>
          <w:tab w:val="center" w:pos="7655"/>
        </w:tabs>
        <w:ind w:left="720"/>
        <w:jc w:val="both"/>
      </w:pPr>
    </w:p>
    <w:p w14:paraId="7B2DCFBA" w14:textId="77777777" w:rsidR="00877915" w:rsidRDefault="00877915" w:rsidP="00A01DD6">
      <w:pPr>
        <w:pStyle w:val="lfej"/>
        <w:tabs>
          <w:tab w:val="clear" w:pos="4536"/>
          <w:tab w:val="clear" w:pos="9072"/>
          <w:tab w:val="left" w:pos="4860"/>
          <w:tab w:val="center" w:pos="7655"/>
        </w:tabs>
        <w:ind w:left="720"/>
        <w:jc w:val="both"/>
      </w:pPr>
    </w:p>
    <w:p w14:paraId="003C11E5" w14:textId="77777777" w:rsidR="00877915" w:rsidRDefault="00877915" w:rsidP="00A01DD6">
      <w:pPr>
        <w:pStyle w:val="lfej"/>
        <w:tabs>
          <w:tab w:val="clear" w:pos="4536"/>
          <w:tab w:val="clear" w:pos="9072"/>
          <w:tab w:val="left" w:pos="4860"/>
          <w:tab w:val="center" w:pos="7655"/>
        </w:tabs>
        <w:ind w:left="720"/>
        <w:jc w:val="both"/>
      </w:pPr>
    </w:p>
    <w:p w14:paraId="2D32D72A" w14:textId="77777777" w:rsidR="00877915" w:rsidRDefault="00877915" w:rsidP="00A01DD6">
      <w:pPr>
        <w:pStyle w:val="lfej"/>
        <w:tabs>
          <w:tab w:val="clear" w:pos="4536"/>
          <w:tab w:val="clear" w:pos="9072"/>
          <w:tab w:val="left" w:pos="4860"/>
          <w:tab w:val="center" w:pos="7655"/>
        </w:tabs>
        <w:ind w:left="720"/>
        <w:jc w:val="both"/>
      </w:pPr>
    </w:p>
    <w:p w14:paraId="55F11AF7" w14:textId="77777777" w:rsidR="00877915" w:rsidRPr="00877915" w:rsidRDefault="00877915" w:rsidP="00877915">
      <w:pPr>
        <w:jc w:val="right"/>
        <w:rPr>
          <w:b/>
        </w:rPr>
      </w:pPr>
      <w:r w:rsidRPr="00877915">
        <w:rPr>
          <w:b/>
        </w:rPr>
        <w:lastRenderedPageBreak/>
        <w:t>1. számú melléklet</w:t>
      </w:r>
    </w:p>
    <w:p w14:paraId="1DA4697F" w14:textId="77777777" w:rsidR="00877915" w:rsidRPr="00877915" w:rsidRDefault="00877915" w:rsidP="00877915">
      <w:pPr>
        <w:jc w:val="right"/>
        <w:rPr>
          <w:b/>
        </w:rPr>
      </w:pPr>
    </w:p>
    <w:p w14:paraId="476FF8F7" w14:textId="77777777" w:rsidR="00877915" w:rsidRPr="00877915" w:rsidRDefault="00877915" w:rsidP="00877915">
      <w:pPr>
        <w:spacing w:line="360" w:lineRule="auto"/>
        <w:jc w:val="center"/>
        <w:rPr>
          <w:b/>
          <w:iCs/>
          <w:caps/>
        </w:rPr>
      </w:pPr>
      <w:r w:rsidRPr="00877915">
        <w:rPr>
          <w:b/>
          <w:iCs/>
          <w:caps/>
        </w:rPr>
        <w:t xml:space="preserve">Nyilatkozat kizáró okok hatálya alá </w:t>
      </w:r>
    </w:p>
    <w:p w14:paraId="2DAEEEAD" w14:textId="77777777" w:rsidR="00877915" w:rsidRPr="00877915" w:rsidRDefault="00877915" w:rsidP="00877915">
      <w:pPr>
        <w:spacing w:line="360" w:lineRule="auto"/>
        <w:jc w:val="center"/>
        <w:rPr>
          <w:b/>
          <w:iCs/>
          <w:caps/>
        </w:rPr>
      </w:pPr>
      <w:r w:rsidRPr="00877915">
        <w:rPr>
          <w:b/>
          <w:iCs/>
          <w:caps/>
        </w:rPr>
        <w:t>nem tartozásról</w:t>
      </w:r>
    </w:p>
    <w:p w14:paraId="2B073F9C" w14:textId="77777777" w:rsidR="00877915" w:rsidRPr="00877915" w:rsidRDefault="00877915" w:rsidP="00877915">
      <w:pPr>
        <w:jc w:val="center"/>
        <w:rPr>
          <w:b/>
          <w:iCs/>
        </w:rPr>
      </w:pPr>
    </w:p>
    <w:p w14:paraId="50201891" w14:textId="77777777" w:rsidR="00877915" w:rsidRPr="00877915" w:rsidRDefault="00877915" w:rsidP="00877915">
      <w:pPr>
        <w:jc w:val="both"/>
        <w:rPr>
          <w:iCs/>
        </w:rPr>
      </w:pPr>
      <w:r w:rsidRPr="00877915">
        <w:rPr>
          <w:iCs/>
        </w:rPr>
        <w:t>Alulírott ……………………….. mint a ……………………………………… (a továbbiakban: Ajánlattevő) cégjegyzésre jogosult képviselője nyilatkozom, hogy az Ajánlattevővel szemben nem állnak fenn az alábbi kizáró okok.</w:t>
      </w:r>
    </w:p>
    <w:p w14:paraId="7A5B44CB" w14:textId="77777777" w:rsidR="00877915" w:rsidRPr="00877915" w:rsidRDefault="00877915" w:rsidP="00877915"/>
    <w:p w14:paraId="1A6B22F3" w14:textId="77777777" w:rsidR="00877915" w:rsidRPr="00877915" w:rsidRDefault="00877915" w:rsidP="00877915">
      <w:pPr>
        <w:jc w:val="both"/>
      </w:pPr>
      <w:r w:rsidRPr="00877915">
        <w:t>Nem lehet ajánlattevő az a természetes, jogi személy, vagy jogi személyiség nélküli gazdálkodó szervezet</w:t>
      </w:r>
      <w:r w:rsidRPr="00877915">
        <w:rPr>
          <w:rStyle w:val="Lbjegyzet-hivatkozs"/>
        </w:rPr>
        <w:footnoteReference w:id="2"/>
      </w:r>
      <w:r w:rsidRPr="00877915">
        <w:t>, aki vagy amely:</w:t>
      </w:r>
    </w:p>
    <w:p w14:paraId="1B2879DB" w14:textId="77777777" w:rsidR="00877915" w:rsidRPr="00877915" w:rsidRDefault="00877915" w:rsidP="00877915">
      <w:pPr>
        <w:jc w:val="both"/>
      </w:pPr>
    </w:p>
    <w:p w14:paraId="7AD77529" w14:textId="310FD711" w:rsidR="00877915" w:rsidRPr="00877915" w:rsidRDefault="00877915" w:rsidP="00877915">
      <w:pPr>
        <w:numPr>
          <w:ilvl w:val="0"/>
          <w:numId w:val="16"/>
        </w:numPr>
        <w:jc w:val="both"/>
      </w:pPr>
      <w:r w:rsidRPr="00877915">
        <w:t xml:space="preserve">a szerződéssel érintett szervezettel közszolgálati jogviszonyban, munkaviszonyban vagy munkavégzésre irányuló egyéb jogviszonyban áll (továbbiakban: érintett dolgozó/ munkatárs), </w:t>
      </w:r>
    </w:p>
    <w:p w14:paraId="36B6A559" w14:textId="77777777" w:rsidR="00877915" w:rsidRPr="00877915" w:rsidRDefault="00877915" w:rsidP="00877915">
      <w:pPr>
        <w:numPr>
          <w:ilvl w:val="0"/>
          <w:numId w:val="16"/>
        </w:numPr>
        <w:jc w:val="both"/>
      </w:pPr>
      <w:r w:rsidRPr="00877915">
        <w:t xml:space="preserve"> az érintett dolgozó közeli hozzátartozója,</w:t>
      </w:r>
    </w:p>
    <w:p w14:paraId="17F22020" w14:textId="77777777" w:rsidR="00877915" w:rsidRPr="00877915" w:rsidRDefault="00877915" w:rsidP="00877915">
      <w:pPr>
        <w:numPr>
          <w:ilvl w:val="0"/>
          <w:numId w:val="16"/>
        </w:numPr>
        <w:jc w:val="both"/>
      </w:pPr>
      <w:r w:rsidRPr="00877915">
        <w:t xml:space="preserve"> az a gazdálkodó szervezet, amelyben az érintett dolgozó, vagy annak közeli hozzátartozója tulajdoni részesedéssel rendelkezik,</w:t>
      </w:r>
    </w:p>
    <w:p w14:paraId="3EC72878" w14:textId="77777777" w:rsidR="00877915" w:rsidRPr="00877915" w:rsidRDefault="00877915" w:rsidP="00877915">
      <w:pPr>
        <w:numPr>
          <w:ilvl w:val="0"/>
          <w:numId w:val="16"/>
        </w:numPr>
        <w:jc w:val="both"/>
      </w:pPr>
      <w:r w:rsidRPr="00877915">
        <w:t>egy évnél régebben lejárt adó-, vám-, vagy társadalombiztosítási járulékfizetési kötelezettségének nem tett eleget,</w:t>
      </w:r>
    </w:p>
    <w:p w14:paraId="796849F3" w14:textId="77777777" w:rsidR="00877915" w:rsidRPr="00877915" w:rsidRDefault="00877915" w:rsidP="00877915">
      <w:pPr>
        <w:numPr>
          <w:ilvl w:val="0"/>
          <w:numId w:val="16"/>
        </w:numPr>
        <w:jc w:val="both"/>
      </w:pPr>
      <w:r w:rsidRPr="00877915">
        <w:t>akinek az önkormányzati adóhatóságnál nyilvántartott lejárt határidejű adótartozása vagy más adókötelezettsége van,</w:t>
      </w:r>
    </w:p>
    <w:p w14:paraId="30E9DE9F" w14:textId="77777777" w:rsidR="00877915" w:rsidRPr="00877915" w:rsidRDefault="00877915" w:rsidP="00877915">
      <w:pPr>
        <w:numPr>
          <w:ilvl w:val="0"/>
          <w:numId w:val="16"/>
        </w:numPr>
        <w:jc w:val="both"/>
      </w:pPr>
      <w:r w:rsidRPr="00877915">
        <w:t xml:space="preserve">aki ellen csőd-, felszámolási eljárás van folyamatban, aki végelszámolás alatt áll, </w:t>
      </w:r>
    </w:p>
    <w:p w14:paraId="170E509B" w14:textId="77777777" w:rsidR="00877915" w:rsidRPr="00877915" w:rsidRDefault="00877915" w:rsidP="00877915">
      <w:pPr>
        <w:numPr>
          <w:ilvl w:val="0"/>
          <w:numId w:val="16"/>
        </w:numPr>
        <w:jc w:val="both"/>
      </w:pPr>
      <w:r w:rsidRPr="00877915">
        <w:t>akinek tevékenységét a cégbíróság felfüggesztette,</w:t>
      </w:r>
    </w:p>
    <w:p w14:paraId="1B3711CB" w14:textId="77777777" w:rsidR="00877915" w:rsidRPr="00877915" w:rsidRDefault="00877915" w:rsidP="00877915">
      <w:pPr>
        <w:numPr>
          <w:ilvl w:val="0"/>
          <w:numId w:val="16"/>
        </w:numPr>
        <w:jc w:val="both"/>
      </w:pPr>
      <w:r w:rsidRPr="00877915">
        <w:t>aki nem szerepel a cégjegyzékben (egyéni vállalkozók nyilvántartásában, ügyvédi jegyzékben),</w:t>
      </w:r>
    </w:p>
    <w:p w14:paraId="2AB2572A" w14:textId="77777777" w:rsidR="00877915" w:rsidRPr="00877915" w:rsidRDefault="00877915" w:rsidP="00877915">
      <w:pPr>
        <w:numPr>
          <w:ilvl w:val="0"/>
          <w:numId w:val="16"/>
        </w:numPr>
        <w:jc w:val="both"/>
      </w:pPr>
      <w:r w:rsidRPr="00877915">
        <w:t>aki nem rendelkezik a tevékenység folytatásához előírt engedéllyel, jogosítvánnyal, illetve szervezeti, kamarai tagsággal,</w:t>
      </w:r>
    </w:p>
    <w:p w14:paraId="16C6A580" w14:textId="77777777" w:rsidR="00877915" w:rsidRPr="00877915" w:rsidRDefault="00877915" w:rsidP="00877915">
      <w:pPr>
        <w:numPr>
          <w:ilvl w:val="0"/>
          <w:numId w:val="16"/>
        </w:numPr>
        <w:jc w:val="both"/>
      </w:pPr>
      <w:r w:rsidRPr="00877915">
        <w:t>aki korábbi, önkormányzattal kötött szerződésének teljesítése során súlyos szerződésszegést követett el,</w:t>
      </w:r>
    </w:p>
    <w:p w14:paraId="5DC7DEAA" w14:textId="77777777" w:rsidR="00877915" w:rsidRPr="00877915" w:rsidRDefault="00877915" w:rsidP="00877915">
      <w:pPr>
        <w:numPr>
          <w:ilvl w:val="0"/>
          <w:numId w:val="16"/>
        </w:numPr>
        <w:jc w:val="both"/>
      </w:pPr>
      <w:r w:rsidRPr="00877915">
        <w:t>akinek az adószámát a Nemzeti Adó- és Vámhivatal felfüggesztette, illetve törölte,</w:t>
      </w:r>
    </w:p>
    <w:p w14:paraId="57B5FE51" w14:textId="77777777" w:rsidR="00877915" w:rsidRPr="00877915" w:rsidRDefault="00877915" w:rsidP="00877915">
      <w:pPr>
        <w:numPr>
          <w:ilvl w:val="0"/>
          <w:numId w:val="16"/>
        </w:numPr>
        <w:jc w:val="both"/>
      </w:pPr>
      <w:r w:rsidRPr="00877915">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BEA4C1A" w14:textId="77777777" w:rsidR="00877915" w:rsidRPr="00877915" w:rsidRDefault="00877915" w:rsidP="00877915">
      <w:pPr>
        <w:numPr>
          <w:ilvl w:val="0"/>
          <w:numId w:val="16"/>
        </w:numPr>
        <w:jc w:val="both"/>
      </w:pPr>
      <w:r w:rsidRPr="00877915">
        <w:t>akivel szemben végrehajtás elrendelésére került sor,</w:t>
      </w:r>
    </w:p>
    <w:p w14:paraId="66768A1D" w14:textId="77777777" w:rsidR="00877915" w:rsidRPr="00877915" w:rsidRDefault="00877915" w:rsidP="00877915">
      <w:pPr>
        <w:numPr>
          <w:ilvl w:val="0"/>
          <w:numId w:val="16"/>
        </w:numPr>
        <w:jc w:val="both"/>
      </w:pPr>
      <w:r w:rsidRPr="00877915">
        <w:t>képviselőjének vagy tagjának a TiszaSzolg 2004 Kft-vel szemben számlatartozása áll fent,</w:t>
      </w:r>
    </w:p>
    <w:p w14:paraId="6C9D605C" w14:textId="77777777" w:rsidR="00877915" w:rsidRPr="00877915" w:rsidRDefault="00877915" w:rsidP="00877915">
      <w:pPr>
        <w:numPr>
          <w:ilvl w:val="0"/>
          <w:numId w:val="16"/>
        </w:numPr>
        <w:jc w:val="both"/>
      </w:pPr>
      <w:r w:rsidRPr="00877915">
        <w:t>aki a kizáró okokkal kapcsolatban valótlanul nyilatkozott.</w:t>
      </w:r>
    </w:p>
    <w:p w14:paraId="6C86A3DA" w14:textId="77777777" w:rsidR="00877915" w:rsidRPr="00877915" w:rsidRDefault="00877915" w:rsidP="00877915"/>
    <w:p w14:paraId="0448DAE9" w14:textId="77777777" w:rsidR="00877915" w:rsidRPr="00877915" w:rsidRDefault="00877915" w:rsidP="00877915"/>
    <w:p w14:paraId="7A02C1BB" w14:textId="77777777" w:rsidR="00877915" w:rsidRPr="00877915" w:rsidRDefault="00877915" w:rsidP="00877915">
      <w:r w:rsidRPr="00877915">
        <w:t>Kelt:……………., 20……………..</w:t>
      </w:r>
    </w:p>
    <w:p w14:paraId="56CF1FC3" w14:textId="77777777" w:rsidR="00877915" w:rsidRPr="00877915" w:rsidRDefault="00877915" w:rsidP="00877915"/>
    <w:p w14:paraId="63026D5B" w14:textId="77777777" w:rsidR="00877915" w:rsidRPr="00877915" w:rsidRDefault="00877915" w:rsidP="00877915">
      <w:pPr>
        <w:jc w:val="center"/>
      </w:pPr>
      <w:r w:rsidRPr="00877915">
        <w:t xml:space="preserve">                                                               _________________________</w:t>
      </w:r>
    </w:p>
    <w:p w14:paraId="6F2A1D03" w14:textId="77777777" w:rsidR="00877915" w:rsidRPr="00877915" w:rsidRDefault="00877915" w:rsidP="00877915">
      <w:r w:rsidRPr="00877915">
        <w:t xml:space="preserve">                                                                                                   Cégszerű aláírás</w:t>
      </w:r>
    </w:p>
    <w:p w14:paraId="3DA7FDF1" w14:textId="77777777" w:rsidR="00877915" w:rsidRPr="00877915" w:rsidRDefault="00877915" w:rsidP="00877915">
      <w:pPr>
        <w:jc w:val="right"/>
        <w:rPr>
          <w:b/>
        </w:rPr>
      </w:pPr>
      <w:r w:rsidRPr="00877915">
        <w:rPr>
          <w:b/>
        </w:rPr>
        <w:lastRenderedPageBreak/>
        <w:t>2. számú melléklet</w:t>
      </w:r>
    </w:p>
    <w:p w14:paraId="70C5D825" w14:textId="77777777" w:rsidR="00877915" w:rsidRPr="00877915" w:rsidRDefault="00877915" w:rsidP="00877915">
      <w:pPr>
        <w:pStyle w:val="lfej"/>
        <w:tabs>
          <w:tab w:val="clear" w:pos="4536"/>
          <w:tab w:val="clear" w:pos="9072"/>
          <w:tab w:val="left" w:pos="4860"/>
        </w:tabs>
      </w:pPr>
    </w:p>
    <w:p w14:paraId="7101FC39" w14:textId="77777777" w:rsidR="00877915" w:rsidRPr="00877915" w:rsidRDefault="00877915" w:rsidP="00877915">
      <w:pPr>
        <w:pStyle w:val="lfej"/>
        <w:tabs>
          <w:tab w:val="clear" w:pos="4536"/>
          <w:tab w:val="clear" w:pos="9072"/>
          <w:tab w:val="left" w:pos="4860"/>
        </w:tabs>
      </w:pPr>
    </w:p>
    <w:p w14:paraId="74360F6A" w14:textId="77777777" w:rsidR="00877915" w:rsidRPr="00877915" w:rsidRDefault="00877915" w:rsidP="00877915">
      <w:pPr>
        <w:pStyle w:val="lfej"/>
        <w:tabs>
          <w:tab w:val="clear" w:pos="4536"/>
          <w:tab w:val="clear" w:pos="9072"/>
          <w:tab w:val="left" w:pos="4860"/>
        </w:tabs>
        <w:jc w:val="center"/>
        <w:rPr>
          <w:b/>
        </w:rPr>
      </w:pPr>
      <w:r w:rsidRPr="00877915">
        <w:rPr>
          <w:b/>
        </w:rPr>
        <w:t>NYILATKOZAT</w:t>
      </w:r>
    </w:p>
    <w:p w14:paraId="58FA4753" w14:textId="77777777" w:rsidR="00877915" w:rsidRPr="00877915" w:rsidRDefault="00877915" w:rsidP="00877915">
      <w:pPr>
        <w:pStyle w:val="lfej"/>
        <w:tabs>
          <w:tab w:val="clear" w:pos="4536"/>
          <w:tab w:val="clear" w:pos="9072"/>
          <w:tab w:val="left" w:pos="4860"/>
        </w:tabs>
        <w:jc w:val="center"/>
      </w:pPr>
    </w:p>
    <w:p w14:paraId="148F11B3" w14:textId="77777777" w:rsidR="00877915" w:rsidRPr="00877915" w:rsidRDefault="00877915" w:rsidP="00877915">
      <w:pPr>
        <w:pStyle w:val="lfej"/>
        <w:tabs>
          <w:tab w:val="clear" w:pos="4536"/>
          <w:tab w:val="clear" w:pos="9072"/>
          <w:tab w:val="left" w:pos="4860"/>
        </w:tabs>
        <w:jc w:val="center"/>
        <w:rPr>
          <w:b/>
          <w:bCs/>
        </w:rPr>
      </w:pPr>
      <w:r w:rsidRPr="00877915">
        <w:rPr>
          <w:b/>
          <w:bCs/>
        </w:rPr>
        <w:t>……….számú ………………………………. szerződéshez</w:t>
      </w:r>
    </w:p>
    <w:p w14:paraId="4FA6ABA3" w14:textId="77777777" w:rsidR="00877915" w:rsidRPr="00877915" w:rsidRDefault="00877915" w:rsidP="00877915">
      <w:pPr>
        <w:pStyle w:val="lfej"/>
        <w:tabs>
          <w:tab w:val="clear" w:pos="4536"/>
          <w:tab w:val="clear" w:pos="9072"/>
          <w:tab w:val="left" w:pos="4860"/>
        </w:tabs>
        <w:jc w:val="center"/>
      </w:pPr>
    </w:p>
    <w:p w14:paraId="48135B1D" w14:textId="77777777" w:rsidR="00877915" w:rsidRPr="00877915" w:rsidRDefault="00877915" w:rsidP="00877915">
      <w:pPr>
        <w:pStyle w:val="lfej"/>
        <w:tabs>
          <w:tab w:val="clear" w:pos="4536"/>
          <w:tab w:val="clear" w:pos="9072"/>
          <w:tab w:val="left" w:pos="4860"/>
        </w:tabs>
        <w:jc w:val="center"/>
      </w:pPr>
    </w:p>
    <w:p w14:paraId="299B4BA4" w14:textId="77777777" w:rsidR="00877915" w:rsidRPr="00877915" w:rsidRDefault="00877915" w:rsidP="00877915">
      <w:pPr>
        <w:pStyle w:val="lfej"/>
        <w:tabs>
          <w:tab w:val="clear" w:pos="4536"/>
          <w:tab w:val="clear" w:pos="9072"/>
          <w:tab w:val="left" w:pos="4860"/>
        </w:tabs>
      </w:pPr>
      <w:r w:rsidRPr="00877915">
        <w:t xml:space="preserve">Alulírott ……………………………..….., </w:t>
      </w:r>
    </w:p>
    <w:p w14:paraId="45B19FD4" w14:textId="77777777" w:rsidR="00877915" w:rsidRPr="00877915" w:rsidRDefault="00877915" w:rsidP="00877915">
      <w:pPr>
        <w:pStyle w:val="lfej"/>
        <w:tabs>
          <w:tab w:val="clear" w:pos="4536"/>
          <w:tab w:val="clear" w:pos="9072"/>
          <w:tab w:val="left" w:pos="4860"/>
        </w:tabs>
      </w:pPr>
      <w:r w:rsidRPr="00877915">
        <w:t>a ……………………………………………………………... (szerződő fél neve, címe, adószáma)</w:t>
      </w:r>
    </w:p>
    <w:p w14:paraId="4A4D6C45" w14:textId="77777777" w:rsidR="00877915" w:rsidRPr="00877915" w:rsidRDefault="00877915" w:rsidP="00877915">
      <w:pPr>
        <w:pStyle w:val="lfej"/>
        <w:tabs>
          <w:tab w:val="clear" w:pos="4536"/>
          <w:tab w:val="clear" w:pos="9072"/>
          <w:tab w:val="left" w:pos="4860"/>
        </w:tabs>
      </w:pPr>
      <w:r w:rsidRPr="00877915">
        <w:t xml:space="preserve">képviselője nyilatkozom, hogy </w:t>
      </w:r>
    </w:p>
    <w:p w14:paraId="173F6E42" w14:textId="77777777" w:rsidR="00877915" w:rsidRPr="00877915" w:rsidRDefault="00877915" w:rsidP="00877915">
      <w:pPr>
        <w:pStyle w:val="lfej"/>
        <w:tabs>
          <w:tab w:val="clear" w:pos="4536"/>
          <w:tab w:val="clear" w:pos="9072"/>
          <w:tab w:val="left" w:pos="4860"/>
        </w:tabs>
      </w:pPr>
    </w:p>
    <w:p w14:paraId="77758F9F" w14:textId="77777777" w:rsidR="00877915" w:rsidRPr="00877915" w:rsidRDefault="00877915" w:rsidP="00877915">
      <w:pPr>
        <w:pStyle w:val="lfej"/>
        <w:tabs>
          <w:tab w:val="clear" w:pos="4536"/>
          <w:tab w:val="clear" w:pos="9072"/>
          <w:tab w:val="left" w:pos="4860"/>
        </w:tabs>
        <w:rPr>
          <w:b/>
        </w:rPr>
      </w:pPr>
      <w:r w:rsidRPr="00877915">
        <w:rPr>
          <w:b/>
        </w:rPr>
        <w:t>Tiszaújváros Város Önkormányzata</w:t>
      </w:r>
    </w:p>
    <w:p w14:paraId="7413C90F" w14:textId="77777777" w:rsidR="00877915" w:rsidRPr="00877915" w:rsidRDefault="00877915" w:rsidP="00877915">
      <w:pPr>
        <w:pStyle w:val="lfej"/>
        <w:tabs>
          <w:tab w:val="clear" w:pos="4536"/>
          <w:tab w:val="clear" w:pos="9072"/>
          <w:tab w:val="left" w:pos="4860"/>
        </w:tabs>
      </w:pPr>
    </w:p>
    <w:p w14:paraId="36153FDB" w14:textId="77777777" w:rsidR="00877915" w:rsidRPr="00877915" w:rsidRDefault="00877915" w:rsidP="00877915">
      <w:pPr>
        <w:pStyle w:val="lfej"/>
        <w:numPr>
          <w:ilvl w:val="0"/>
          <w:numId w:val="14"/>
        </w:numPr>
        <w:tabs>
          <w:tab w:val="clear" w:pos="4536"/>
          <w:tab w:val="clear" w:pos="9072"/>
          <w:tab w:val="left" w:pos="4860"/>
        </w:tabs>
        <w:ind w:right="-648"/>
        <w:jc w:val="both"/>
        <w:rPr>
          <w:bCs/>
        </w:rPr>
      </w:pPr>
      <w:r w:rsidRPr="00877915">
        <w:rPr>
          <w:b/>
          <w:bCs/>
        </w:rPr>
        <w:t>adóhatóságánál</w:t>
      </w:r>
      <w:r w:rsidRPr="00877915">
        <w:rPr>
          <w:bCs/>
        </w:rPr>
        <w:t xml:space="preserve"> (3580 Tiszaújváros, Bethlen G. út 7.),</w:t>
      </w:r>
    </w:p>
    <w:p w14:paraId="683F94B1"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rPr>
          <w:b/>
        </w:rPr>
        <w:t>Tiszaújvárosi Polgármesteri Hivatalnál</w:t>
      </w:r>
      <w:r w:rsidRPr="00877915">
        <w:t xml:space="preserve"> (3580 Tiszaújváros, Bethlen G. út 7.), </w:t>
      </w:r>
    </w:p>
    <w:p w14:paraId="6A3825DC" w14:textId="77777777" w:rsidR="00877915" w:rsidRPr="00877915" w:rsidRDefault="00877915" w:rsidP="00877915">
      <w:pPr>
        <w:pStyle w:val="lfej"/>
        <w:tabs>
          <w:tab w:val="clear" w:pos="4536"/>
          <w:tab w:val="clear" w:pos="9072"/>
          <w:tab w:val="left" w:pos="4860"/>
        </w:tabs>
        <w:ind w:right="-646"/>
        <w:jc w:val="both"/>
      </w:pPr>
    </w:p>
    <w:p w14:paraId="071167C7" w14:textId="77777777" w:rsidR="00877915" w:rsidRPr="00877915" w:rsidRDefault="00877915" w:rsidP="00877915">
      <w:pPr>
        <w:pStyle w:val="lfej"/>
        <w:tabs>
          <w:tab w:val="clear" w:pos="4536"/>
          <w:tab w:val="clear" w:pos="9072"/>
          <w:tab w:val="left" w:pos="4860"/>
        </w:tabs>
        <w:ind w:right="-646"/>
        <w:jc w:val="both"/>
        <w:rPr>
          <w:b/>
        </w:rPr>
      </w:pPr>
      <w:r w:rsidRPr="00877915">
        <w:rPr>
          <w:b/>
        </w:rPr>
        <w:t>intézményeinél, azaz</w:t>
      </w:r>
    </w:p>
    <w:p w14:paraId="41C704A0"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t>a Tiszaújvárosi Intézményműködtető Központ (3580 Tiszaújváros, Bethlen Gábor út 7.) és a gazdaságilag hozzá tartozó intézményeknél:</w:t>
      </w:r>
    </w:p>
    <w:p w14:paraId="0B0944F8"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8"/>
        <w:jc w:val="both"/>
      </w:pPr>
      <w:r w:rsidRPr="00877915">
        <w:t>Tiszaújvárosi Humánszolgáltató Központ (3580 Tiszaújváros, Kazinczy út 3.),</w:t>
      </w:r>
    </w:p>
    <w:p w14:paraId="7DA7A592"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t>Tiszaújvárosi Napközi Otthonos Óvoda (3580 Tiszaújváros, Pajtás köz 13.),</w:t>
      </w:r>
    </w:p>
    <w:p w14:paraId="2387DD2F"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rPr>
          <w:bCs/>
        </w:rPr>
        <w:t>Tiszaújvárosi Művelődési Központ és Könyvtár</w:t>
      </w:r>
      <w:r w:rsidRPr="00877915">
        <w:rPr>
          <w:b/>
          <w:bCs/>
        </w:rPr>
        <w:t xml:space="preserve"> </w:t>
      </w:r>
      <w:r w:rsidRPr="00877915">
        <w:t>(3580 Tiszaújváros, Széchenyi út 2.),</w:t>
      </w:r>
    </w:p>
    <w:p w14:paraId="2E3D1364" w14:textId="77777777" w:rsidR="00877915" w:rsidRPr="00877915" w:rsidRDefault="00877915" w:rsidP="00877915">
      <w:pPr>
        <w:pStyle w:val="lfej"/>
        <w:numPr>
          <w:ilvl w:val="0"/>
          <w:numId w:val="14"/>
        </w:numPr>
        <w:tabs>
          <w:tab w:val="clear" w:pos="4536"/>
          <w:tab w:val="clear" w:pos="9072"/>
          <w:tab w:val="left" w:pos="4860"/>
        </w:tabs>
        <w:ind w:left="357"/>
        <w:jc w:val="both"/>
      </w:pPr>
      <w:r w:rsidRPr="00877915">
        <w:rPr>
          <w:bCs/>
        </w:rPr>
        <w:t>Tiszaújváros</w:t>
      </w:r>
      <w:r w:rsidRPr="00877915">
        <w:rPr>
          <w:b/>
          <w:bCs/>
        </w:rPr>
        <w:t xml:space="preserve"> </w:t>
      </w:r>
      <w:r w:rsidRPr="00877915">
        <w:t>Városi Rendelőintézetnél (3580 Tiszaújváros, Bethlen G. út 11-13.),</w:t>
      </w:r>
    </w:p>
    <w:p w14:paraId="781DA975" w14:textId="77777777" w:rsidR="00877915" w:rsidRPr="00877915" w:rsidRDefault="00877915" w:rsidP="00877915">
      <w:pPr>
        <w:pStyle w:val="lfej"/>
        <w:tabs>
          <w:tab w:val="clear" w:pos="4536"/>
          <w:tab w:val="clear" w:pos="9072"/>
          <w:tab w:val="left" w:pos="4860"/>
        </w:tabs>
        <w:jc w:val="both"/>
      </w:pPr>
    </w:p>
    <w:p w14:paraId="24FAEE4F" w14:textId="77777777" w:rsidR="00877915" w:rsidRPr="00877915" w:rsidRDefault="00877915" w:rsidP="00877915">
      <w:pPr>
        <w:pStyle w:val="lfej"/>
        <w:tabs>
          <w:tab w:val="clear" w:pos="4536"/>
          <w:tab w:val="clear" w:pos="9072"/>
          <w:tab w:val="left" w:pos="4860"/>
        </w:tabs>
        <w:jc w:val="both"/>
        <w:rPr>
          <w:b/>
        </w:rPr>
      </w:pPr>
      <w:r w:rsidRPr="00877915">
        <w:rPr>
          <w:b/>
        </w:rPr>
        <w:t xml:space="preserve">önkormányzati tulajdonú gazdasági társaságainál, azaz </w:t>
      </w:r>
    </w:p>
    <w:p w14:paraId="49950977" w14:textId="77777777" w:rsidR="00877915" w:rsidRPr="00877915" w:rsidRDefault="00877915" w:rsidP="00877915">
      <w:pPr>
        <w:pStyle w:val="lfej"/>
        <w:numPr>
          <w:ilvl w:val="0"/>
          <w:numId w:val="14"/>
        </w:numPr>
        <w:tabs>
          <w:tab w:val="clear" w:pos="4536"/>
          <w:tab w:val="clear" w:pos="9072"/>
          <w:tab w:val="left" w:pos="4860"/>
        </w:tabs>
        <w:ind w:left="357" w:hanging="357"/>
        <w:jc w:val="both"/>
      </w:pPr>
      <w:r w:rsidRPr="00877915">
        <w:t>TiszaSzolg 2004 Kft.-nél (3580 Tiszaújváros, Tisza út 2/F.),</w:t>
      </w:r>
    </w:p>
    <w:p w14:paraId="7598FFFB" w14:textId="77777777" w:rsidR="00877915" w:rsidRPr="00877915" w:rsidRDefault="00877915" w:rsidP="00877915">
      <w:pPr>
        <w:pStyle w:val="lfej"/>
        <w:numPr>
          <w:ilvl w:val="0"/>
          <w:numId w:val="14"/>
        </w:numPr>
        <w:tabs>
          <w:tab w:val="clear" w:pos="4536"/>
          <w:tab w:val="clear" w:pos="9072"/>
          <w:tab w:val="left" w:pos="4860"/>
        </w:tabs>
        <w:jc w:val="both"/>
      </w:pPr>
      <w:r w:rsidRPr="00877915">
        <w:t>Tiszaújvárosi Városgazda Nonprofit Kft.-nél (3580 Tiszaújváros, Tisza út 2/E.),</w:t>
      </w:r>
    </w:p>
    <w:p w14:paraId="09A133A7" w14:textId="77777777" w:rsidR="00877915" w:rsidRPr="00877915" w:rsidRDefault="00877915" w:rsidP="00877915">
      <w:pPr>
        <w:pStyle w:val="lfej"/>
        <w:numPr>
          <w:ilvl w:val="0"/>
          <w:numId w:val="14"/>
        </w:numPr>
        <w:tabs>
          <w:tab w:val="clear" w:pos="4536"/>
          <w:tab w:val="clear" w:pos="9072"/>
          <w:tab w:val="left" w:pos="4860"/>
        </w:tabs>
        <w:jc w:val="both"/>
      </w:pPr>
      <w:r w:rsidRPr="00877915">
        <w:t>Tisza Média Kft.-nél (3580 Tiszaújváros, Szent István út 16.)</w:t>
      </w:r>
    </w:p>
    <w:p w14:paraId="08473DB3" w14:textId="77777777" w:rsidR="00877915" w:rsidRPr="00877915" w:rsidRDefault="00877915" w:rsidP="00877915">
      <w:pPr>
        <w:pStyle w:val="lfej"/>
        <w:numPr>
          <w:ilvl w:val="0"/>
          <w:numId w:val="14"/>
        </w:numPr>
        <w:tabs>
          <w:tab w:val="clear" w:pos="4536"/>
          <w:tab w:val="clear" w:pos="9072"/>
          <w:tab w:val="left" w:pos="4860"/>
        </w:tabs>
        <w:ind w:left="357"/>
        <w:jc w:val="both"/>
        <w:rPr>
          <w:bCs/>
        </w:rPr>
      </w:pPr>
      <w:r w:rsidRPr="00877915">
        <w:t>Tiszaújvárosi</w:t>
      </w:r>
      <w:r w:rsidRPr="00877915">
        <w:rPr>
          <w:bCs/>
        </w:rPr>
        <w:t xml:space="preserve"> Sport-Park Nonprofit Kft.-nél (3580 Tiszaújváros, Teleki Blanka út 6.)</w:t>
      </w:r>
    </w:p>
    <w:p w14:paraId="3016C010" w14:textId="77777777" w:rsidR="00877915" w:rsidRPr="00877915" w:rsidRDefault="00877915" w:rsidP="00877915">
      <w:pPr>
        <w:pStyle w:val="lfej"/>
        <w:tabs>
          <w:tab w:val="clear" w:pos="4536"/>
          <w:tab w:val="clear" w:pos="9072"/>
          <w:tab w:val="left" w:pos="4860"/>
        </w:tabs>
      </w:pPr>
    </w:p>
    <w:p w14:paraId="73D2FCF4" w14:textId="77777777" w:rsidR="00877915" w:rsidRPr="00877915" w:rsidRDefault="00877915" w:rsidP="00877915">
      <w:pPr>
        <w:pStyle w:val="lfej"/>
        <w:tabs>
          <w:tab w:val="clear" w:pos="4536"/>
          <w:tab w:val="clear" w:pos="9072"/>
          <w:tab w:val="left" w:pos="4860"/>
        </w:tabs>
      </w:pPr>
      <w:r w:rsidRPr="00877915">
        <w:t>lejárt határidejű tartozásom nem áll fenn.</w:t>
      </w:r>
    </w:p>
    <w:p w14:paraId="003F0000" w14:textId="77777777" w:rsidR="00877915" w:rsidRPr="00877915" w:rsidRDefault="00877915" w:rsidP="00877915">
      <w:pPr>
        <w:pStyle w:val="lfej"/>
        <w:tabs>
          <w:tab w:val="clear" w:pos="4536"/>
          <w:tab w:val="clear" w:pos="9072"/>
          <w:tab w:val="left" w:pos="4860"/>
        </w:tabs>
      </w:pPr>
    </w:p>
    <w:p w14:paraId="0BEFAE16" w14:textId="77777777" w:rsidR="00877915" w:rsidRPr="00877915" w:rsidRDefault="00877915" w:rsidP="00877915">
      <w:pPr>
        <w:pStyle w:val="lfej"/>
        <w:tabs>
          <w:tab w:val="clear" w:pos="4536"/>
          <w:tab w:val="clear" w:pos="9072"/>
          <w:tab w:val="left" w:pos="4860"/>
        </w:tabs>
      </w:pPr>
      <w:r w:rsidRPr="00877915">
        <w:t>Felelősségem tudatában kijelentem, hogy a közölt nyilatkozat a valóságnak megfelel.</w:t>
      </w:r>
    </w:p>
    <w:p w14:paraId="04F62A4F" w14:textId="77777777" w:rsidR="00877915" w:rsidRPr="00877915" w:rsidRDefault="00877915" w:rsidP="00877915">
      <w:pPr>
        <w:pStyle w:val="lfej"/>
        <w:tabs>
          <w:tab w:val="clear" w:pos="4536"/>
          <w:tab w:val="clear" w:pos="9072"/>
          <w:tab w:val="left" w:pos="4860"/>
        </w:tabs>
      </w:pPr>
    </w:p>
    <w:p w14:paraId="72C1CFE9" w14:textId="77777777" w:rsidR="00877915" w:rsidRPr="00877915" w:rsidRDefault="00877915" w:rsidP="00877915">
      <w:pPr>
        <w:pStyle w:val="lfej"/>
        <w:tabs>
          <w:tab w:val="clear" w:pos="4536"/>
          <w:tab w:val="clear" w:pos="9072"/>
          <w:tab w:val="left" w:pos="4860"/>
        </w:tabs>
      </w:pPr>
    </w:p>
    <w:p w14:paraId="10520993" w14:textId="77777777" w:rsidR="00877915" w:rsidRPr="00877915" w:rsidRDefault="00877915" w:rsidP="00877915">
      <w:pPr>
        <w:pStyle w:val="lfej"/>
        <w:tabs>
          <w:tab w:val="clear" w:pos="4536"/>
          <w:tab w:val="clear" w:pos="9072"/>
          <w:tab w:val="left" w:pos="4860"/>
        </w:tabs>
      </w:pPr>
      <w:r w:rsidRPr="00877915">
        <w:t xml:space="preserve">Dátum: 20………………………   </w:t>
      </w:r>
    </w:p>
    <w:p w14:paraId="3645F697" w14:textId="77777777" w:rsidR="00877915" w:rsidRPr="00877915" w:rsidRDefault="00877915" w:rsidP="00877915">
      <w:pPr>
        <w:pStyle w:val="lfej"/>
        <w:tabs>
          <w:tab w:val="clear" w:pos="4536"/>
          <w:tab w:val="clear" w:pos="9072"/>
          <w:tab w:val="left" w:pos="4860"/>
        </w:tabs>
      </w:pPr>
    </w:p>
    <w:p w14:paraId="3511BC73" w14:textId="77777777" w:rsidR="00877915" w:rsidRPr="00877915" w:rsidRDefault="00877915" w:rsidP="00877915">
      <w:pPr>
        <w:pStyle w:val="lfej"/>
        <w:tabs>
          <w:tab w:val="clear" w:pos="4536"/>
          <w:tab w:val="clear" w:pos="9072"/>
          <w:tab w:val="left" w:pos="4860"/>
        </w:tabs>
      </w:pPr>
    </w:p>
    <w:p w14:paraId="04774719" w14:textId="77777777" w:rsidR="00877915" w:rsidRPr="00877915" w:rsidRDefault="00877915" w:rsidP="00877915">
      <w:pPr>
        <w:pStyle w:val="lfej"/>
        <w:tabs>
          <w:tab w:val="clear" w:pos="4536"/>
          <w:tab w:val="clear" w:pos="9072"/>
          <w:tab w:val="center" w:pos="6804"/>
        </w:tabs>
        <w:ind w:left="4254"/>
      </w:pPr>
      <w:r w:rsidRPr="00877915">
        <w:tab/>
        <w:t>………………….</w:t>
      </w:r>
    </w:p>
    <w:p w14:paraId="6EEF29D9" w14:textId="77777777" w:rsidR="00877915" w:rsidRPr="00877915" w:rsidRDefault="00877915" w:rsidP="00877915">
      <w:pPr>
        <w:pStyle w:val="lfej"/>
        <w:tabs>
          <w:tab w:val="clear" w:pos="4536"/>
          <w:tab w:val="clear" w:pos="9072"/>
          <w:tab w:val="center" w:pos="6804"/>
        </w:tabs>
        <w:ind w:left="4254"/>
      </w:pPr>
      <w:r w:rsidRPr="00877915">
        <w:tab/>
        <w:t>szerződő fél képviselője</w:t>
      </w:r>
    </w:p>
    <w:p w14:paraId="68256AA2" w14:textId="77777777" w:rsidR="00877915" w:rsidRPr="00877915" w:rsidRDefault="00877915" w:rsidP="00877915">
      <w:pPr>
        <w:pStyle w:val="lfej"/>
        <w:tabs>
          <w:tab w:val="clear" w:pos="4536"/>
          <w:tab w:val="clear" w:pos="9072"/>
          <w:tab w:val="left" w:pos="4860"/>
        </w:tabs>
      </w:pPr>
    </w:p>
    <w:p w14:paraId="780616B9" w14:textId="77777777" w:rsidR="00877915" w:rsidRDefault="00877915" w:rsidP="00A01DD6">
      <w:pPr>
        <w:pStyle w:val="lfej"/>
        <w:tabs>
          <w:tab w:val="clear" w:pos="4536"/>
          <w:tab w:val="clear" w:pos="9072"/>
          <w:tab w:val="left" w:pos="4860"/>
          <w:tab w:val="center" w:pos="7655"/>
        </w:tabs>
        <w:ind w:left="720"/>
        <w:jc w:val="both"/>
      </w:pPr>
    </w:p>
    <w:p w14:paraId="57451B86" w14:textId="77777777" w:rsidR="00A35D73" w:rsidRDefault="00A35D73" w:rsidP="00A01DD6">
      <w:pPr>
        <w:pStyle w:val="lfej"/>
        <w:tabs>
          <w:tab w:val="clear" w:pos="4536"/>
          <w:tab w:val="clear" w:pos="9072"/>
          <w:tab w:val="left" w:pos="4860"/>
          <w:tab w:val="center" w:pos="7655"/>
        </w:tabs>
        <w:ind w:left="720"/>
        <w:jc w:val="both"/>
      </w:pPr>
    </w:p>
    <w:p w14:paraId="0931E244" w14:textId="77777777" w:rsidR="00A35D73" w:rsidRDefault="00A35D73" w:rsidP="00A01DD6">
      <w:pPr>
        <w:pStyle w:val="lfej"/>
        <w:tabs>
          <w:tab w:val="clear" w:pos="4536"/>
          <w:tab w:val="clear" w:pos="9072"/>
          <w:tab w:val="left" w:pos="4860"/>
          <w:tab w:val="center" w:pos="7655"/>
        </w:tabs>
        <w:ind w:left="720"/>
        <w:jc w:val="both"/>
      </w:pPr>
    </w:p>
    <w:p w14:paraId="049121BF" w14:textId="77777777" w:rsidR="00A35D73" w:rsidRDefault="00A35D73" w:rsidP="00A35D73">
      <w:pPr>
        <w:pStyle w:val="lfej"/>
        <w:tabs>
          <w:tab w:val="clear" w:pos="4536"/>
          <w:tab w:val="clear" w:pos="9072"/>
          <w:tab w:val="left" w:pos="4860"/>
          <w:tab w:val="center" w:pos="7655"/>
        </w:tabs>
        <w:jc w:val="both"/>
      </w:pPr>
    </w:p>
    <w:p w14:paraId="08F6ABAD" w14:textId="77777777" w:rsidR="00A35D73" w:rsidRDefault="00A35D73" w:rsidP="00A35D73">
      <w:pPr>
        <w:pStyle w:val="lfej"/>
        <w:tabs>
          <w:tab w:val="clear" w:pos="4536"/>
          <w:tab w:val="clear" w:pos="9072"/>
          <w:tab w:val="left" w:pos="4860"/>
          <w:tab w:val="center" w:pos="7655"/>
        </w:tabs>
        <w:jc w:val="both"/>
      </w:pPr>
    </w:p>
    <w:p w14:paraId="6F0BE1FA" w14:textId="77777777" w:rsidR="00A35D73" w:rsidRDefault="00A35D73" w:rsidP="00A35D73">
      <w:pPr>
        <w:pStyle w:val="lfej"/>
        <w:tabs>
          <w:tab w:val="clear" w:pos="4536"/>
          <w:tab w:val="clear" w:pos="9072"/>
          <w:tab w:val="left" w:pos="4860"/>
          <w:tab w:val="center" w:pos="7655"/>
        </w:tabs>
        <w:jc w:val="both"/>
      </w:pPr>
    </w:p>
    <w:p w14:paraId="4C55B4C2" w14:textId="77777777" w:rsidR="00A35D73" w:rsidRDefault="00A35D73" w:rsidP="00A35D73">
      <w:pPr>
        <w:pStyle w:val="lfej"/>
        <w:tabs>
          <w:tab w:val="clear" w:pos="4536"/>
          <w:tab w:val="clear" w:pos="9072"/>
          <w:tab w:val="left" w:pos="4860"/>
          <w:tab w:val="center" w:pos="7655"/>
        </w:tabs>
        <w:jc w:val="both"/>
      </w:pPr>
    </w:p>
    <w:p w14:paraId="3B6AED90" w14:textId="77777777" w:rsidR="00A35D73" w:rsidRPr="00E03906" w:rsidRDefault="00A35D73" w:rsidP="00A35D73">
      <w:pPr>
        <w:pStyle w:val="lfej"/>
        <w:tabs>
          <w:tab w:val="clear" w:pos="4536"/>
          <w:tab w:val="clear" w:pos="9072"/>
          <w:tab w:val="center" w:pos="6804"/>
        </w:tabs>
        <w:ind w:left="360"/>
        <w:jc w:val="right"/>
        <w:rPr>
          <w:b/>
        </w:rPr>
      </w:pPr>
      <w:r w:rsidRPr="00E03906">
        <w:rPr>
          <w:b/>
        </w:rPr>
        <w:lastRenderedPageBreak/>
        <w:t>3. számú melléklet</w:t>
      </w:r>
    </w:p>
    <w:p w14:paraId="10287519" w14:textId="77777777" w:rsidR="00A35D73" w:rsidRPr="00E03906" w:rsidRDefault="00A35D73" w:rsidP="00A35D73">
      <w:pPr>
        <w:rPr>
          <w:i/>
        </w:rPr>
      </w:pPr>
    </w:p>
    <w:p w14:paraId="7B20F401" w14:textId="77777777" w:rsidR="00A35D73" w:rsidRPr="003A461A" w:rsidRDefault="00A35D73" w:rsidP="00A35D73">
      <w:pPr>
        <w:jc w:val="center"/>
        <w:rPr>
          <w:b/>
          <w:bCs/>
        </w:rPr>
      </w:pPr>
      <w:r w:rsidRPr="003A461A">
        <w:rPr>
          <w:b/>
          <w:bCs/>
        </w:rPr>
        <w:t>FELOLVASÓLAP</w:t>
      </w:r>
    </w:p>
    <w:p w14:paraId="3A3DC5D9" w14:textId="77777777" w:rsidR="00A35D73" w:rsidRDefault="00A35D73" w:rsidP="00A35D73">
      <w:pPr>
        <w:jc w:val="cente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156"/>
      </w:tblGrid>
      <w:tr w:rsidR="00A35D73" w:rsidRPr="003A461A" w14:paraId="315EBBCF" w14:textId="77777777" w:rsidTr="004700CF">
        <w:tc>
          <w:tcPr>
            <w:tcW w:w="2122" w:type="dxa"/>
          </w:tcPr>
          <w:p w14:paraId="6EDBD67E"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w:t>
            </w:r>
          </w:p>
        </w:tc>
        <w:tc>
          <w:tcPr>
            <w:tcW w:w="7371" w:type="dxa"/>
          </w:tcPr>
          <w:p w14:paraId="02C0969D" w14:textId="77777777" w:rsidR="00A35D73" w:rsidRPr="00E2314C" w:rsidRDefault="00A35D73" w:rsidP="004700CF">
            <w:pPr>
              <w:spacing w:before="120" w:after="120"/>
              <w:jc w:val="center"/>
              <w:rPr>
                <w:rFonts w:eastAsia="Calibri"/>
                <w:kern w:val="2"/>
                <w:sz w:val="22"/>
                <w:szCs w:val="22"/>
              </w:rPr>
            </w:pPr>
          </w:p>
        </w:tc>
      </w:tr>
      <w:tr w:rsidR="00A35D73" w:rsidRPr="003A461A" w14:paraId="19B66F61" w14:textId="77777777" w:rsidTr="004700CF">
        <w:tc>
          <w:tcPr>
            <w:tcW w:w="2122" w:type="dxa"/>
          </w:tcPr>
          <w:p w14:paraId="1A57C594"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neve:</w:t>
            </w:r>
          </w:p>
        </w:tc>
        <w:tc>
          <w:tcPr>
            <w:tcW w:w="7371" w:type="dxa"/>
          </w:tcPr>
          <w:p w14:paraId="34436CEC" w14:textId="77777777" w:rsidR="00A35D73" w:rsidRPr="00E2314C" w:rsidRDefault="00A35D73" w:rsidP="004700CF">
            <w:pPr>
              <w:spacing w:before="120" w:after="120"/>
              <w:jc w:val="center"/>
              <w:rPr>
                <w:rFonts w:eastAsia="Calibri"/>
                <w:kern w:val="2"/>
                <w:sz w:val="22"/>
                <w:szCs w:val="22"/>
              </w:rPr>
            </w:pPr>
          </w:p>
        </w:tc>
      </w:tr>
      <w:tr w:rsidR="00A35D73" w:rsidRPr="003A461A" w14:paraId="4E7FCA1E" w14:textId="77777777" w:rsidTr="004700CF">
        <w:tc>
          <w:tcPr>
            <w:tcW w:w="2122" w:type="dxa"/>
          </w:tcPr>
          <w:p w14:paraId="06DBA752"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székhelye:</w:t>
            </w:r>
          </w:p>
        </w:tc>
        <w:tc>
          <w:tcPr>
            <w:tcW w:w="7371" w:type="dxa"/>
          </w:tcPr>
          <w:p w14:paraId="33AEA86A" w14:textId="77777777" w:rsidR="00A35D73" w:rsidRPr="00E2314C" w:rsidRDefault="00A35D73" w:rsidP="004700CF">
            <w:pPr>
              <w:spacing w:before="120" w:after="120"/>
              <w:jc w:val="center"/>
              <w:rPr>
                <w:rFonts w:eastAsia="Calibri"/>
                <w:kern w:val="2"/>
                <w:sz w:val="22"/>
                <w:szCs w:val="22"/>
              </w:rPr>
            </w:pPr>
          </w:p>
        </w:tc>
      </w:tr>
      <w:tr w:rsidR="00A35D73" w:rsidRPr="003A461A" w14:paraId="2F60B8F4" w14:textId="77777777" w:rsidTr="004700CF">
        <w:tc>
          <w:tcPr>
            <w:tcW w:w="2122" w:type="dxa"/>
          </w:tcPr>
          <w:p w14:paraId="1779B20C"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képviselője:</w:t>
            </w:r>
          </w:p>
        </w:tc>
        <w:tc>
          <w:tcPr>
            <w:tcW w:w="7371" w:type="dxa"/>
          </w:tcPr>
          <w:p w14:paraId="32B04556" w14:textId="77777777" w:rsidR="00A35D73" w:rsidRPr="00E2314C" w:rsidRDefault="00A35D73" w:rsidP="004700CF">
            <w:pPr>
              <w:spacing w:before="120" w:after="120"/>
              <w:jc w:val="center"/>
              <w:rPr>
                <w:rFonts w:eastAsia="Calibri"/>
                <w:kern w:val="2"/>
                <w:sz w:val="22"/>
                <w:szCs w:val="22"/>
              </w:rPr>
            </w:pPr>
          </w:p>
        </w:tc>
      </w:tr>
      <w:tr w:rsidR="00A35D73" w:rsidRPr="003A461A" w14:paraId="195050D5" w14:textId="77777777" w:rsidTr="004700CF">
        <w:tc>
          <w:tcPr>
            <w:tcW w:w="2122" w:type="dxa"/>
          </w:tcPr>
          <w:p w14:paraId="2CA431C6"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adószáma:</w:t>
            </w:r>
          </w:p>
        </w:tc>
        <w:tc>
          <w:tcPr>
            <w:tcW w:w="7371" w:type="dxa"/>
          </w:tcPr>
          <w:p w14:paraId="32163732" w14:textId="77777777" w:rsidR="00A35D73" w:rsidRPr="00E2314C" w:rsidRDefault="00A35D73" w:rsidP="004700CF">
            <w:pPr>
              <w:spacing w:before="120" w:after="120"/>
              <w:jc w:val="center"/>
              <w:rPr>
                <w:rFonts w:eastAsia="Calibri"/>
                <w:kern w:val="2"/>
                <w:sz w:val="22"/>
                <w:szCs w:val="22"/>
              </w:rPr>
            </w:pPr>
          </w:p>
        </w:tc>
      </w:tr>
      <w:tr w:rsidR="00A35D73" w:rsidRPr="003A461A" w14:paraId="2BC58CBE" w14:textId="77777777" w:rsidTr="004700CF">
        <w:tc>
          <w:tcPr>
            <w:tcW w:w="2122" w:type="dxa"/>
          </w:tcPr>
          <w:p w14:paraId="3939C2C9"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cégjegyzékszáma:</w:t>
            </w:r>
          </w:p>
        </w:tc>
        <w:tc>
          <w:tcPr>
            <w:tcW w:w="7371" w:type="dxa"/>
          </w:tcPr>
          <w:p w14:paraId="77F276D4" w14:textId="77777777" w:rsidR="00A35D73" w:rsidRPr="00E2314C" w:rsidRDefault="00A35D73" w:rsidP="004700CF">
            <w:pPr>
              <w:spacing w:before="120" w:after="120"/>
              <w:jc w:val="center"/>
              <w:rPr>
                <w:rFonts w:eastAsia="Calibri"/>
                <w:kern w:val="2"/>
                <w:sz w:val="22"/>
                <w:szCs w:val="22"/>
              </w:rPr>
            </w:pPr>
          </w:p>
        </w:tc>
      </w:tr>
    </w:tbl>
    <w:p w14:paraId="54B513E3" w14:textId="77777777" w:rsidR="00A35D73" w:rsidRPr="003A461A" w:rsidRDefault="00A35D73" w:rsidP="00A35D73">
      <w:pPr>
        <w:jc w:val="center"/>
      </w:pPr>
    </w:p>
    <w:p w14:paraId="41C8D484"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57"/>
      </w:tblGrid>
      <w:tr w:rsidR="00A35D73" w:rsidRPr="003A461A" w14:paraId="5E0B9F49" w14:textId="77777777" w:rsidTr="004700CF">
        <w:tc>
          <w:tcPr>
            <w:tcW w:w="3936" w:type="dxa"/>
          </w:tcPr>
          <w:p w14:paraId="508D98C1"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 megajánlott ár</w:t>
            </w:r>
          </w:p>
        </w:tc>
        <w:tc>
          <w:tcPr>
            <w:tcW w:w="5557" w:type="dxa"/>
            <w:vAlign w:val="center"/>
          </w:tcPr>
          <w:p w14:paraId="632A04EB" w14:textId="6E711269" w:rsidR="00A35D73" w:rsidRPr="009808B4" w:rsidRDefault="00A35D73" w:rsidP="004700CF">
            <w:pPr>
              <w:spacing w:before="120" w:after="120"/>
              <w:jc w:val="right"/>
              <w:rPr>
                <w:rFonts w:eastAsia="Calibri"/>
                <w:b/>
                <w:bCs/>
                <w:kern w:val="2"/>
                <w:sz w:val="22"/>
                <w:szCs w:val="22"/>
              </w:rPr>
            </w:pPr>
            <w:r w:rsidRPr="009808B4">
              <w:rPr>
                <w:rFonts w:eastAsia="Calibri"/>
                <w:b/>
                <w:bCs/>
                <w:kern w:val="2"/>
                <w:sz w:val="22"/>
                <w:szCs w:val="22"/>
              </w:rPr>
              <w:t>Ft/</w:t>
            </w:r>
            <w:r>
              <w:rPr>
                <w:rFonts w:eastAsia="Calibri"/>
                <w:b/>
                <w:bCs/>
                <w:kern w:val="2"/>
                <w:sz w:val="22"/>
                <w:szCs w:val="22"/>
              </w:rPr>
              <w:t>hó</w:t>
            </w:r>
            <w:r w:rsidRPr="009808B4">
              <w:rPr>
                <w:rFonts w:eastAsia="Calibri"/>
                <w:b/>
                <w:bCs/>
                <w:kern w:val="2"/>
                <w:sz w:val="22"/>
                <w:szCs w:val="22"/>
              </w:rPr>
              <w:t xml:space="preserve"> + ÁFA</w:t>
            </w:r>
          </w:p>
        </w:tc>
      </w:tr>
    </w:tbl>
    <w:p w14:paraId="7EEA8D48" w14:textId="77777777" w:rsidR="00A35D73" w:rsidRPr="003A461A" w:rsidRDefault="00A35D73" w:rsidP="00A35D73">
      <w:pPr>
        <w:jc w:val="center"/>
      </w:pPr>
    </w:p>
    <w:p w14:paraId="073AF43A" w14:textId="77777777" w:rsidR="00A35D73" w:rsidRDefault="00A35D73" w:rsidP="00A35D73">
      <w:pPr>
        <w:jc w:val="center"/>
      </w:pPr>
    </w:p>
    <w:p w14:paraId="7BB80C4A" w14:textId="77777777" w:rsidR="00A35D73" w:rsidRPr="003A461A" w:rsidRDefault="00A35D73" w:rsidP="00A35D73">
      <w:pPr>
        <w:jc w:val="center"/>
      </w:pPr>
    </w:p>
    <w:p w14:paraId="5EBC6E10" w14:textId="77777777" w:rsidR="00A35D73" w:rsidRPr="003A461A" w:rsidRDefault="00A35D73" w:rsidP="00A35D73">
      <w:pPr>
        <w:jc w:val="center"/>
      </w:pPr>
      <w:r w:rsidRPr="003A461A">
        <w:t>………………………………</w:t>
      </w:r>
    </w:p>
    <w:p w14:paraId="7DD74D53" w14:textId="77777777" w:rsidR="00A35D73" w:rsidRPr="003A461A" w:rsidRDefault="00A35D73" w:rsidP="00A35D73">
      <w:pPr>
        <w:jc w:val="center"/>
      </w:pPr>
      <w:r w:rsidRPr="003A461A">
        <w:t>ajánlattevő cégszerű aláírása</w:t>
      </w:r>
    </w:p>
    <w:p w14:paraId="47BE7079"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A35D73" w:rsidRPr="003A461A" w14:paraId="2F13F993" w14:textId="77777777" w:rsidTr="004700CF">
        <w:tc>
          <w:tcPr>
            <w:tcW w:w="3681" w:type="dxa"/>
          </w:tcPr>
          <w:p w14:paraId="6FEDAD97"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 kapcsolattartójának</w:t>
            </w:r>
          </w:p>
        </w:tc>
        <w:tc>
          <w:tcPr>
            <w:tcW w:w="5812" w:type="dxa"/>
          </w:tcPr>
          <w:p w14:paraId="0C297FAE" w14:textId="77777777" w:rsidR="00A35D73" w:rsidRPr="00E2314C" w:rsidRDefault="00A35D73" w:rsidP="004700CF">
            <w:pPr>
              <w:spacing w:before="120" w:after="120"/>
              <w:jc w:val="center"/>
              <w:rPr>
                <w:rFonts w:eastAsia="Calibri"/>
                <w:b/>
                <w:bCs/>
                <w:kern w:val="2"/>
                <w:sz w:val="22"/>
                <w:szCs w:val="22"/>
              </w:rPr>
            </w:pPr>
          </w:p>
        </w:tc>
      </w:tr>
      <w:tr w:rsidR="00A35D73" w:rsidRPr="003A461A" w14:paraId="6764B706" w14:textId="77777777" w:rsidTr="004700CF">
        <w:tc>
          <w:tcPr>
            <w:tcW w:w="3681" w:type="dxa"/>
          </w:tcPr>
          <w:p w14:paraId="2C5A3B32"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neve, beosztása:</w:t>
            </w:r>
          </w:p>
        </w:tc>
        <w:tc>
          <w:tcPr>
            <w:tcW w:w="5812" w:type="dxa"/>
          </w:tcPr>
          <w:p w14:paraId="1C9DA8E2" w14:textId="77777777" w:rsidR="00A35D73" w:rsidRPr="00E2314C" w:rsidRDefault="00A35D73" w:rsidP="004700CF">
            <w:pPr>
              <w:spacing w:before="120" w:after="120"/>
              <w:jc w:val="center"/>
              <w:rPr>
                <w:rFonts w:eastAsia="Calibri"/>
                <w:b/>
                <w:bCs/>
                <w:kern w:val="2"/>
                <w:sz w:val="22"/>
                <w:szCs w:val="22"/>
              </w:rPr>
            </w:pPr>
          </w:p>
        </w:tc>
      </w:tr>
      <w:tr w:rsidR="00A35D73" w:rsidRPr="003A461A" w14:paraId="0842FB2F" w14:textId="77777777" w:rsidTr="004700CF">
        <w:tc>
          <w:tcPr>
            <w:tcW w:w="3681" w:type="dxa"/>
          </w:tcPr>
          <w:p w14:paraId="1DCE419D"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telefonos elérhetősége:</w:t>
            </w:r>
          </w:p>
        </w:tc>
        <w:tc>
          <w:tcPr>
            <w:tcW w:w="5812" w:type="dxa"/>
          </w:tcPr>
          <w:p w14:paraId="0CB7F51C" w14:textId="77777777" w:rsidR="00A35D73" w:rsidRPr="00E2314C" w:rsidRDefault="00A35D73" w:rsidP="004700CF">
            <w:pPr>
              <w:spacing w:before="120" w:after="120"/>
              <w:jc w:val="center"/>
              <w:rPr>
                <w:rFonts w:eastAsia="Calibri"/>
                <w:b/>
                <w:bCs/>
                <w:kern w:val="2"/>
                <w:sz w:val="22"/>
                <w:szCs w:val="22"/>
              </w:rPr>
            </w:pPr>
          </w:p>
        </w:tc>
      </w:tr>
      <w:tr w:rsidR="00A35D73" w:rsidRPr="003A461A" w14:paraId="2E2D4467" w14:textId="77777777" w:rsidTr="004700CF">
        <w:tc>
          <w:tcPr>
            <w:tcW w:w="3681" w:type="dxa"/>
          </w:tcPr>
          <w:p w14:paraId="0CAADC8B"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elektronikus elérhetősége:</w:t>
            </w:r>
          </w:p>
        </w:tc>
        <w:tc>
          <w:tcPr>
            <w:tcW w:w="5812" w:type="dxa"/>
          </w:tcPr>
          <w:p w14:paraId="11DB8941" w14:textId="77777777" w:rsidR="00A35D73" w:rsidRPr="00E2314C" w:rsidRDefault="00A35D73" w:rsidP="004700CF">
            <w:pPr>
              <w:spacing w:before="120" w:after="120"/>
              <w:jc w:val="center"/>
              <w:rPr>
                <w:rFonts w:eastAsia="Calibri"/>
                <w:b/>
                <w:bCs/>
                <w:kern w:val="2"/>
                <w:sz w:val="22"/>
                <w:szCs w:val="22"/>
              </w:rPr>
            </w:pPr>
          </w:p>
        </w:tc>
      </w:tr>
    </w:tbl>
    <w:p w14:paraId="19A5E954" w14:textId="77777777" w:rsidR="00A35D73" w:rsidRDefault="00A35D73" w:rsidP="00A35D73">
      <w:pPr>
        <w:jc w:val="center"/>
        <w:rPr>
          <w:sz w:val="28"/>
          <w:szCs w:val="28"/>
        </w:rPr>
      </w:pPr>
    </w:p>
    <w:p w14:paraId="0CF5010D" w14:textId="77777777" w:rsidR="00A35D73" w:rsidRPr="000B670E" w:rsidRDefault="00A35D73" w:rsidP="00A35D73">
      <w:pPr>
        <w:tabs>
          <w:tab w:val="center" w:pos="7655"/>
        </w:tabs>
        <w:jc w:val="both"/>
        <w:rPr>
          <w:sz w:val="20"/>
          <w:szCs w:val="20"/>
        </w:rPr>
      </w:pPr>
      <w:r w:rsidRPr="000B670E">
        <w:rPr>
          <w:sz w:val="20"/>
          <w:szCs w:val="20"/>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2E3618C7" w14:textId="77777777" w:rsidR="00A35D73" w:rsidRPr="000B670E" w:rsidRDefault="00A35D73" w:rsidP="00A35D73">
      <w:pPr>
        <w:jc w:val="both"/>
        <w:rPr>
          <w:sz w:val="8"/>
          <w:szCs w:val="8"/>
        </w:rPr>
      </w:pPr>
    </w:p>
    <w:p w14:paraId="6C6167F3" w14:textId="77777777" w:rsidR="00A35D73" w:rsidRPr="000B670E" w:rsidRDefault="00A35D73" w:rsidP="00A35D73">
      <w:pPr>
        <w:jc w:val="both"/>
        <w:rPr>
          <w:sz w:val="20"/>
          <w:szCs w:val="20"/>
        </w:rPr>
      </w:pPr>
      <w:r w:rsidRPr="000B670E">
        <w:rPr>
          <w:sz w:val="20"/>
          <w:szCs w:val="20"/>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6FDDD76D" w14:textId="77777777" w:rsidR="00A35D73" w:rsidRPr="000B670E" w:rsidRDefault="00A35D73" w:rsidP="00A35D73">
      <w:pPr>
        <w:jc w:val="both"/>
        <w:rPr>
          <w:sz w:val="8"/>
          <w:szCs w:val="8"/>
        </w:rPr>
      </w:pPr>
    </w:p>
    <w:p w14:paraId="2C9E5E12" w14:textId="77777777" w:rsidR="00A35D73" w:rsidRPr="000B670E" w:rsidRDefault="00A35D73" w:rsidP="00A35D73">
      <w:pPr>
        <w:jc w:val="both"/>
        <w:rPr>
          <w:sz w:val="20"/>
          <w:szCs w:val="20"/>
        </w:rPr>
      </w:pPr>
      <w:r w:rsidRPr="000B670E">
        <w:rPr>
          <w:sz w:val="20"/>
          <w:szCs w:val="20"/>
        </w:rPr>
        <w:t>Tudomással bírok arról, hogy jogom van a hozzájárulásom bármely időpontjában történő visszavonásához, amely nem érinti a visszavonás előtt a hozzájárulás alapján végrehajtott adatkezelés jogszerűségét.</w:t>
      </w:r>
    </w:p>
    <w:p w14:paraId="528B9A8D" w14:textId="77777777" w:rsidR="00A35D73" w:rsidRPr="000B670E" w:rsidRDefault="00A35D73" w:rsidP="00A35D73">
      <w:pPr>
        <w:jc w:val="both"/>
        <w:rPr>
          <w:sz w:val="8"/>
          <w:szCs w:val="8"/>
        </w:rPr>
      </w:pPr>
    </w:p>
    <w:p w14:paraId="50B4EE09" w14:textId="77777777" w:rsidR="00A35D73" w:rsidRPr="000B670E" w:rsidRDefault="00A35D73" w:rsidP="00A35D73">
      <w:pPr>
        <w:jc w:val="both"/>
        <w:rPr>
          <w:sz w:val="20"/>
          <w:szCs w:val="20"/>
        </w:rPr>
      </w:pPr>
      <w:r w:rsidRPr="000B670E">
        <w:rPr>
          <w:sz w:val="20"/>
          <w:szCs w:val="20"/>
        </w:rPr>
        <w:t>Tudomással bírok arról, hogy jogom van a felügyeleti hatósághoz (Nemzeti Adatvédelmi és Információszabadság Hatóság) az adatkezeléssel kapcsolatban panaszt benyújtani.</w:t>
      </w:r>
    </w:p>
    <w:p w14:paraId="481CAECE" w14:textId="77777777" w:rsidR="00A35D73" w:rsidRPr="000B670E" w:rsidRDefault="00A35D73" w:rsidP="00A35D73">
      <w:pPr>
        <w:jc w:val="both"/>
        <w:rPr>
          <w:sz w:val="8"/>
          <w:szCs w:val="8"/>
        </w:rPr>
      </w:pPr>
    </w:p>
    <w:p w14:paraId="0F6ADF05" w14:textId="77777777" w:rsidR="00A35D73" w:rsidRPr="000B670E" w:rsidRDefault="00A35D73" w:rsidP="00A35D73">
      <w:pPr>
        <w:jc w:val="both"/>
        <w:rPr>
          <w:sz w:val="20"/>
          <w:szCs w:val="20"/>
        </w:rPr>
      </w:pPr>
      <w:r w:rsidRPr="000B670E">
        <w:rPr>
          <w:sz w:val="20"/>
          <w:szCs w:val="20"/>
        </w:rPr>
        <w:t xml:space="preserve">A személyes adatok megadására nem vagyok köteles, azonban az adatszolgáltatás hiánya a pályázat kiírójával való kapcsolattartást megnehezítheti. </w:t>
      </w:r>
    </w:p>
    <w:p w14:paraId="11FA6F8D" w14:textId="77777777" w:rsidR="00A35D73" w:rsidRDefault="00A35D73" w:rsidP="00A35D73">
      <w:pPr>
        <w:jc w:val="center"/>
        <w:rPr>
          <w:sz w:val="28"/>
          <w:szCs w:val="28"/>
        </w:rPr>
      </w:pPr>
    </w:p>
    <w:p w14:paraId="4F96388E" w14:textId="77777777" w:rsidR="00A35D73" w:rsidRDefault="00A35D73" w:rsidP="00A35D73">
      <w:pPr>
        <w:jc w:val="center"/>
        <w:rPr>
          <w:sz w:val="28"/>
          <w:szCs w:val="28"/>
        </w:rPr>
      </w:pPr>
    </w:p>
    <w:p w14:paraId="5104929A" w14:textId="77777777" w:rsidR="00A35D73" w:rsidRPr="003A461A" w:rsidRDefault="00A35D73" w:rsidP="00A35D73">
      <w:pPr>
        <w:jc w:val="center"/>
      </w:pPr>
      <w:r w:rsidRPr="003A461A">
        <w:t>………………………………</w:t>
      </w:r>
    </w:p>
    <w:p w14:paraId="325C32AE" w14:textId="02DC405B" w:rsidR="00A35D73" w:rsidRPr="00877915" w:rsidRDefault="00A35D73" w:rsidP="00A35D73">
      <w:pPr>
        <w:jc w:val="center"/>
      </w:pPr>
      <w:r w:rsidRPr="003A461A">
        <w:t xml:space="preserve">ajánlattevő </w:t>
      </w:r>
      <w:r>
        <w:t>kapcsolattartójának</w:t>
      </w:r>
      <w:r w:rsidRPr="003A461A">
        <w:t xml:space="preserve"> aláírása</w:t>
      </w:r>
    </w:p>
    <w:sectPr w:rsidR="00A35D73" w:rsidRPr="00877915" w:rsidSect="00042A61">
      <w:foot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75FD" w14:textId="77777777" w:rsidR="0047375E" w:rsidRDefault="0047375E" w:rsidP="001A0A5A">
      <w:r>
        <w:separator/>
      </w:r>
    </w:p>
  </w:endnote>
  <w:endnote w:type="continuationSeparator" w:id="0">
    <w:p w14:paraId="3BFF270B" w14:textId="77777777" w:rsidR="0047375E" w:rsidRDefault="0047375E"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E3A0" w14:textId="77777777" w:rsidR="0047375E" w:rsidRDefault="0047375E" w:rsidP="001A0A5A">
      <w:r>
        <w:separator/>
      </w:r>
    </w:p>
  </w:footnote>
  <w:footnote w:type="continuationSeparator" w:id="0">
    <w:p w14:paraId="7BB9F182" w14:textId="77777777" w:rsidR="0047375E" w:rsidRDefault="0047375E"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7E78ABFA" w14:textId="77777777" w:rsidR="00877915" w:rsidRDefault="00877915" w:rsidP="00877915">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6A"/>
    <w:multiLevelType w:val="hybridMultilevel"/>
    <w:tmpl w:val="429CBB54"/>
    <w:lvl w:ilvl="0" w:tplc="040E0001">
      <w:start w:val="1"/>
      <w:numFmt w:val="bullet"/>
      <w:lvlText w:val=""/>
      <w:lvlJc w:val="left"/>
      <w:pPr>
        <w:ind w:left="1211" w:hanging="360"/>
      </w:pPr>
      <w:rPr>
        <w:rFonts w:ascii="Symbol" w:hAnsi="Symbol"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20769"/>
    <w:multiLevelType w:val="hybridMultilevel"/>
    <w:tmpl w:val="CD40A3E0"/>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25DA67EC"/>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B8967D0"/>
    <w:multiLevelType w:val="hybridMultilevel"/>
    <w:tmpl w:val="DAA48116"/>
    <w:lvl w:ilvl="0" w:tplc="A3E048E0">
      <w:start w:val="1"/>
      <w:numFmt w:val="lowerLetter"/>
      <w:lvlText w:val="%1)"/>
      <w:lvlJc w:val="left"/>
      <w:pPr>
        <w:ind w:left="927" w:hanging="360"/>
      </w:pPr>
      <w:rPr>
        <w:rFonts w:hint="default"/>
        <w:u w:val="none"/>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E282023"/>
    <w:multiLevelType w:val="hybridMultilevel"/>
    <w:tmpl w:val="4FA62312"/>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1D32464"/>
    <w:multiLevelType w:val="hybridMultilevel"/>
    <w:tmpl w:val="7F66F6A8"/>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7556A3"/>
    <w:multiLevelType w:val="hybridMultilevel"/>
    <w:tmpl w:val="D1C6480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CEF399F"/>
    <w:multiLevelType w:val="hybridMultilevel"/>
    <w:tmpl w:val="716801BC"/>
    <w:lvl w:ilvl="0" w:tplc="E0A0E8E6">
      <w:start w:val="1"/>
      <w:numFmt w:val="decimal"/>
      <w:lvlText w:val="%1."/>
      <w:lvlJc w:val="left"/>
      <w:pPr>
        <w:ind w:left="491" w:hanging="360"/>
      </w:pPr>
      <w:rPr>
        <w:rFonts w:hint="default"/>
      </w:rPr>
    </w:lvl>
    <w:lvl w:ilvl="1" w:tplc="040E0019" w:tentative="1">
      <w:start w:val="1"/>
      <w:numFmt w:val="lowerLetter"/>
      <w:lvlText w:val="%2."/>
      <w:lvlJc w:val="left"/>
      <w:pPr>
        <w:ind w:left="1211" w:hanging="360"/>
      </w:pPr>
    </w:lvl>
    <w:lvl w:ilvl="2" w:tplc="040E001B" w:tentative="1">
      <w:start w:val="1"/>
      <w:numFmt w:val="lowerRoman"/>
      <w:lvlText w:val="%3."/>
      <w:lvlJc w:val="right"/>
      <w:pPr>
        <w:ind w:left="1931" w:hanging="180"/>
      </w:pPr>
    </w:lvl>
    <w:lvl w:ilvl="3" w:tplc="040E000F" w:tentative="1">
      <w:start w:val="1"/>
      <w:numFmt w:val="decimal"/>
      <w:lvlText w:val="%4."/>
      <w:lvlJc w:val="left"/>
      <w:pPr>
        <w:ind w:left="2651" w:hanging="360"/>
      </w:pPr>
    </w:lvl>
    <w:lvl w:ilvl="4" w:tplc="040E0019" w:tentative="1">
      <w:start w:val="1"/>
      <w:numFmt w:val="lowerLetter"/>
      <w:lvlText w:val="%5."/>
      <w:lvlJc w:val="left"/>
      <w:pPr>
        <w:ind w:left="3371" w:hanging="360"/>
      </w:pPr>
    </w:lvl>
    <w:lvl w:ilvl="5" w:tplc="040E001B" w:tentative="1">
      <w:start w:val="1"/>
      <w:numFmt w:val="lowerRoman"/>
      <w:lvlText w:val="%6."/>
      <w:lvlJc w:val="right"/>
      <w:pPr>
        <w:ind w:left="4091" w:hanging="180"/>
      </w:pPr>
    </w:lvl>
    <w:lvl w:ilvl="6" w:tplc="040E000F" w:tentative="1">
      <w:start w:val="1"/>
      <w:numFmt w:val="decimal"/>
      <w:lvlText w:val="%7."/>
      <w:lvlJc w:val="left"/>
      <w:pPr>
        <w:ind w:left="4811" w:hanging="360"/>
      </w:pPr>
    </w:lvl>
    <w:lvl w:ilvl="7" w:tplc="040E0019" w:tentative="1">
      <w:start w:val="1"/>
      <w:numFmt w:val="lowerLetter"/>
      <w:lvlText w:val="%8."/>
      <w:lvlJc w:val="left"/>
      <w:pPr>
        <w:ind w:left="5531" w:hanging="360"/>
      </w:pPr>
    </w:lvl>
    <w:lvl w:ilvl="8" w:tplc="040E001B" w:tentative="1">
      <w:start w:val="1"/>
      <w:numFmt w:val="lowerRoman"/>
      <w:lvlText w:val="%9."/>
      <w:lvlJc w:val="right"/>
      <w:pPr>
        <w:ind w:left="6251" w:hanging="180"/>
      </w:pPr>
    </w:lvl>
  </w:abstractNum>
  <w:num w:numId="1" w16cid:durableId="1308172738">
    <w:abstractNumId w:val="7"/>
  </w:num>
  <w:num w:numId="2" w16cid:durableId="1049110429">
    <w:abstractNumId w:val="2"/>
  </w:num>
  <w:num w:numId="3" w16cid:durableId="1523974470">
    <w:abstractNumId w:val="6"/>
  </w:num>
  <w:num w:numId="4" w16cid:durableId="1314220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624619">
    <w:abstractNumId w:val="9"/>
  </w:num>
  <w:num w:numId="6" w16cid:durableId="1754470915">
    <w:abstractNumId w:val="15"/>
  </w:num>
  <w:num w:numId="7" w16cid:durableId="1457915582">
    <w:abstractNumId w:val="3"/>
  </w:num>
  <w:num w:numId="8" w16cid:durableId="1028794174">
    <w:abstractNumId w:val="11"/>
  </w:num>
  <w:num w:numId="9" w16cid:durableId="1693147364">
    <w:abstractNumId w:val="16"/>
  </w:num>
  <w:num w:numId="10" w16cid:durableId="351422926">
    <w:abstractNumId w:val="12"/>
  </w:num>
  <w:num w:numId="11" w16cid:durableId="707805188">
    <w:abstractNumId w:val="14"/>
  </w:num>
  <w:num w:numId="12" w16cid:durableId="1347096519">
    <w:abstractNumId w:val="5"/>
  </w:num>
  <w:num w:numId="13" w16cid:durableId="1561985053">
    <w:abstractNumId w:val="0"/>
  </w:num>
  <w:num w:numId="14" w16cid:durableId="1595627522">
    <w:abstractNumId w:val="1"/>
  </w:num>
  <w:num w:numId="15" w16cid:durableId="380595910">
    <w:abstractNumId w:val="8"/>
  </w:num>
  <w:num w:numId="16" w16cid:durableId="72624531">
    <w:abstractNumId w:val="4"/>
  </w:num>
  <w:num w:numId="17" w16cid:durableId="1429304158">
    <w:abstractNumId w:val="13"/>
  </w:num>
  <w:num w:numId="18" w16cid:durableId="585502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47BF"/>
    <w:rsid w:val="000474FE"/>
    <w:rsid w:val="000834A0"/>
    <w:rsid w:val="000D0C25"/>
    <w:rsid w:val="000E59FF"/>
    <w:rsid w:val="000F2229"/>
    <w:rsid w:val="00106BA7"/>
    <w:rsid w:val="00111C9F"/>
    <w:rsid w:val="001343E6"/>
    <w:rsid w:val="00165052"/>
    <w:rsid w:val="00196090"/>
    <w:rsid w:val="001A0A5A"/>
    <w:rsid w:val="001B6B0A"/>
    <w:rsid w:val="001C5AE1"/>
    <w:rsid w:val="001E5C29"/>
    <w:rsid w:val="00201C51"/>
    <w:rsid w:val="002334B2"/>
    <w:rsid w:val="00250FCD"/>
    <w:rsid w:val="0025292D"/>
    <w:rsid w:val="00284513"/>
    <w:rsid w:val="002A0DCA"/>
    <w:rsid w:val="002B3AE3"/>
    <w:rsid w:val="003E4B5E"/>
    <w:rsid w:val="003E6B7F"/>
    <w:rsid w:val="003F35DA"/>
    <w:rsid w:val="0047375E"/>
    <w:rsid w:val="004A60F6"/>
    <w:rsid w:val="004B3F43"/>
    <w:rsid w:val="004D0E02"/>
    <w:rsid w:val="00580205"/>
    <w:rsid w:val="0058760B"/>
    <w:rsid w:val="005B7923"/>
    <w:rsid w:val="005C28BF"/>
    <w:rsid w:val="005E146E"/>
    <w:rsid w:val="005E336B"/>
    <w:rsid w:val="00603C63"/>
    <w:rsid w:val="00612470"/>
    <w:rsid w:val="0062350E"/>
    <w:rsid w:val="00640072"/>
    <w:rsid w:val="006544F3"/>
    <w:rsid w:val="00655FC7"/>
    <w:rsid w:val="0067191C"/>
    <w:rsid w:val="006742B3"/>
    <w:rsid w:val="00674E03"/>
    <w:rsid w:val="006835A9"/>
    <w:rsid w:val="0069162A"/>
    <w:rsid w:val="006D40C0"/>
    <w:rsid w:val="006D6A87"/>
    <w:rsid w:val="00796F69"/>
    <w:rsid w:val="007D2BB9"/>
    <w:rsid w:val="00805325"/>
    <w:rsid w:val="00825B0E"/>
    <w:rsid w:val="0085416F"/>
    <w:rsid w:val="00877915"/>
    <w:rsid w:val="008975B7"/>
    <w:rsid w:val="008F33F0"/>
    <w:rsid w:val="00907EA2"/>
    <w:rsid w:val="00920DAE"/>
    <w:rsid w:val="00944307"/>
    <w:rsid w:val="00944772"/>
    <w:rsid w:val="00974093"/>
    <w:rsid w:val="00996132"/>
    <w:rsid w:val="009A5F5D"/>
    <w:rsid w:val="00A00745"/>
    <w:rsid w:val="00A01DD6"/>
    <w:rsid w:val="00A35D73"/>
    <w:rsid w:val="00A5496B"/>
    <w:rsid w:val="00AB4EA5"/>
    <w:rsid w:val="00B07BE9"/>
    <w:rsid w:val="00B37833"/>
    <w:rsid w:val="00B54825"/>
    <w:rsid w:val="00B57A12"/>
    <w:rsid w:val="00B7162D"/>
    <w:rsid w:val="00B871BD"/>
    <w:rsid w:val="00BB62B3"/>
    <w:rsid w:val="00BC1601"/>
    <w:rsid w:val="00C0594D"/>
    <w:rsid w:val="00C31FD4"/>
    <w:rsid w:val="00C622B8"/>
    <w:rsid w:val="00C64778"/>
    <w:rsid w:val="00C67262"/>
    <w:rsid w:val="00C7429C"/>
    <w:rsid w:val="00C944B0"/>
    <w:rsid w:val="00CB78E8"/>
    <w:rsid w:val="00CE1C06"/>
    <w:rsid w:val="00D05E54"/>
    <w:rsid w:val="00D07523"/>
    <w:rsid w:val="00D16E4E"/>
    <w:rsid w:val="00D52011"/>
    <w:rsid w:val="00D62A36"/>
    <w:rsid w:val="00D84147"/>
    <w:rsid w:val="00D93372"/>
    <w:rsid w:val="00DA2F09"/>
    <w:rsid w:val="00DA4BA1"/>
    <w:rsid w:val="00DD37F6"/>
    <w:rsid w:val="00E57516"/>
    <w:rsid w:val="00E60D84"/>
    <w:rsid w:val="00E7639A"/>
    <w:rsid w:val="00ED24B6"/>
    <w:rsid w:val="00ED28C5"/>
    <w:rsid w:val="00EE46D8"/>
    <w:rsid w:val="00EF1B8F"/>
    <w:rsid w:val="00F1604F"/>
    <w:rsid w:val="00F23DC0"/>
    <w:rsid w:val="00F61251"/>
    <w:rsid w:val="00F67D82"/>
    <w:rsid w:val="00F75EAC"/>
    <w:rsid w:val="00F80541"/>
    <w:rsid w:val="00F84510"/>
    <w:rsid w:val="00FA35C0"/>
    <w:rsid w:val="00FA6C6A"/>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8370"/>
  <w15:docId w15:val="{34E19379-9F7E-450D-B34E-189AADA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F1B8F"/>
    <w:pPr>
      <w:jc w:val="center"/>
      <w:outlineLvl w:val="0"/>
    </w:pPr>
    <w:rPr>
      <w:b/>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 Char, Char"/>
    <w:basedOn w:val="Norml"/>
    <w:link w:val="lfejChar"/>
    <w:rsid w:val="001343E6"/>
    <w:pPr>
      <w:tabs>
        <w:tab w:val="center" w:pos="4536"/>
        <w:tab w:val="right" w:pos="9072"/>
      </w:tabs>
    </w:pPr>
  </w:style>
  <w:style w:type="character" w:customStyle="1" w:styleId="lfejChar">
    <w:name w:val="Élőfej Char"/>
    <w:aliases w:val="Char Char Char, Char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uiPriority w:val="99"/>
    <w:rsid w:val="00111C9F"/>
    <w:rPr>
      <w:rFonts w:eastAsia="Calibri"/>
      <w:sz w:val="20"/>
      <w:szCs w:val="20"/>
    </w:rPr>
  </w:style>
  <w:style w:type="character" w:customStyle="1" w:styleId="LbjegyzetszvegChar">
    <w:name w:val="Lábjegyzetszöveg Char"/>
    <w:aliases w:val="Char Char1 Char"/>
    <w:basedOn w:val="Bekezdsalapbettpusa"/>
    <w:link w:val="Lbjegyzetszveg"/>
    <w:uiPriority w:val="99"/>
    <w:rsid w:val="00111C9F"/>
    <w:rPr>
      <w:rFonts w:ascii="Times New Roman" w:eastAsia="Calibri" w:hAnsi="Times New Roman" w:cs="Times New Roman"/>
      <w:sz w:val="20"/>
      <w:szCs w:val="20"/>
      <w:lang w:eastAsia="hu-HU"/>
    </w:rPr>
  </w:style>
  <w:style w:type="character" w:styleId="Lbjegyzet-hivatkozs">
    <w:name w:val="footnote reference"/>
    <w:uiPriority w:val="99"/>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F61251"/>
    <w:rPr>
      <w:color w:val="605E5C"/>
      <w:shd w:val="clear" w:color="auto" w:fill="E1DFDD"/>
    </w:rPr>
  </w:style>
  <w:style w:type="character" w:customStyle="1" w:styleId="Cmsor1Char">
    <w:name w:val="Címsor 1 Char"/>
    <w:basedOn w:val="Bekezdsalapbettpusa"/>
    <w:link w:val="Cmsor1"/>
    <w:rsid w:val="00EF1B8F"/>
    <w:rPr>
      <w:rFonts w:ascii="Times New Roman" w:eastAsia="Times New Roman" w:hAnsi="Times New Roman" w:cs="Times New Roman"/>
      <w:b/>
      <w:sz w:val="24"/>
      <w:szCs w:val="24"/>
      <w:lang w:val="x-none" w:eastAsia="x-none"/>
    </w:rPr>
  </w:style>
  <w:style w:type="paragraph" w:customStyle="1" w:styleId="CharCharCharCharCharChar">
    <w:name w:val="Char Char Char Char Char Char"/>
    <w:basedOn w:val="Norml"/>
    <w:rsid w:val="00EF1B8F"/>
    <w:pPr>
      <w:spacing w:after="160" w:line="240" w:lineRule="exact"/>
    </w:pPr>
    <w:rPr>
      <w:rFonts w:ascii="Verdana" w:hAnsi="Verdana" w:cs="Verdana"/>
      <w:sz w:val="20"/>
      <w:szCs w:val="20"/>
      <w:lang w:val="en-US" w:eastAsia="en-US"/>
    </w:rPr>
  </w:style>
  <w:style w:type="character" w:styleId="Kiemels2">
    <w:name w:val="Strong"/>
    <w:basedOn w:val="Bekezdsalapbettpusa"/>
    <w:uiPriority w:val="22"/>
    <w:qFormat/>
    <w:rsid w:val="006742B3"/>
    <w:rPr>
      <w:b/>
      <w:bCs/>
    </w:rPr>
  </w:style>
  <w:style w:type="paragraph" w:styleId="Listaszerbekezds">
    <w:name w:val="List Paragraph"/>
    <w:basedOn w:val="Norml"/>
    <w:uiPriority w:val="34"/>
    <w:qFormat/>
    <w:rsid w:val="0067191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orak.zsolt@tszolg.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2C09-1F0C-4CFF-8EB5-C798C7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2700</Words>
  <Characters>18636</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2022-01-27T11:23:00Z</cp:lastPrinted>
  <dcterms:created xsi:type="dcterms:W3CDTF">2026-03-17T12:38:00Z</dcterms:created>
  <dcterms:modified xsi:type="dcterms:W3CDTF">2026-03-17T12:38:00Z</dcterms:modified>
</cp:coreProperties>
</file>